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DEE" w:rsidRDefault="000B3DEE" w:rsidP="000B3DEE">
      <w:pPr>
        <w:autoSpaceDE w:val="0"/>
        <w:autoSpaceDN w:val="0"/>
        <w:adjustRightInd w:val="0"/>
        <w:spacing w:after="0" w:line="240" w:lineRule="auto"/>
        <w:ind w:left="4932"/>
        <w:jc w:val="right"/>
        <w:rPr>
          <w:rFonts w:ascii="Times New Roman CYR" w:hAnsi="Times New Roman CYR" w:cs="Times New Roman CYR"/>
        </w:rPr>
      </w:pPr>
      <w:r>
        <w:rPr>
          <w:rFonts w:ascii="Times New Roman CYR" w:hAnsi="Times New Roman CYR" w:cs="Times New Roman CYR"/>
        </w:rPr>
        <w:t>Приложение</w:t>
      </w:r>
    </w:p>
    <w:p w:rsidR="000B3DEE" w:rsidRDefault="000B3DEE" w:rsidP="000B3DEE">
      <w:pPr>
        <w:autoSpaceDE w:val="0"/>
        <w:autoSpaceDN w:val="0"/>
        <w:adjustRightInd w:val="0"/>
        <w:spacing w:after="0" w:line="240" w:lineRule="auto"/>
        <w:ind w:left="4932"/>
        <w:jc w:val="right"/>
        <w:rPr>
          <w:rFonts w:ascii="Times New Roman CYR" w:hAnsi="Times New Roman CYR" w:cs="Times New Roman CYR"/>
        </w:rPr>
      </w:pPr>
      <w:r>
        <w:rPr>
          <w:rFonts w:ascii="Times New Roman CYR" w:hAnsi="Times New Roman CYR" w:cs="Times New Roman CYR"/>
        </w:rPr>
        <w:t>к описанию объекта закупки</w:t>
      </w:r>
    </w:p>
    <w:p w:rsidR="000B3DEE" w:rsidRPr="000B3DEE" w:rsidRDefault="000B3DEE" w:rsidP="000B3DEE">
      <w:pPr>
        <w:autoSpaceDE w:val="0"/>
        <w:autoSpaceDN w:val="0"/>
        <w:adjustRightInd w:val="0"/>
        <w:spacing w:after="0" w:line="240" w:lineRule="auto"/>
        <w:rPr>
          <w:rFonts w:ascii="Calibri" w:hAnsi="Calibri" w:cs="Calibri"/>
        </w:rPr>
      </w:pPr>
    </w:p>
    <w:p w:rsidR="000B3DEE" w:rsidRDefault="000B3DEE" w:rsidP="000B3DEE">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Техническое задание</w:t>
      </w:r>
    </w:p>
    <w:p w:rsidR="000B3DEE" w:rsidRPr="000B3DEE" w:rsidRDefault="000B3DEE" w:rsidP="000B3DEE">
      <w:pPr>
        <w:autoSpaceDE w:val="0"/>
        <w:autoSpaceDN w:val="0"/>
        <w:adjustRightInd w:val="0"/>
        <w:spacing w:after="0" w:line="240" w:lineRule="auto"/>
        <w:jc w:val="center"/>
        <w:rPr>
          <w:rFonts w:ascii="Calibri" w:hAnsi="Calibri" w:cs="Calibri"/>
        </w:rPr>
      </w:pPr>
    </w:p>
    <w:tbl>
      <w:tblPr>
        <w:tblW w:w="10320" w:type="dxa"/>
        <w:tblInd w:w="-179" w:type="dxa"/>
        <w:tblLayout w:type="fixed"/>
        <w:tblCellMar>
          <w:left w:w="55" w:type="dxa"/>
          <w:right w:w="55" w:type="dxa"/>
        </w:tblCellMar>
        <w:tblLook w:val="0000"/>
      </w:tblPr>
      <w:tblGrid>
        <w:gridCol w:w="570"/>
        <w:gridCol w:w="2955"/>
        <w:gridCol w:w="6795"/>
      </w:tblGrid>
      <w:tr w:rsid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0B3DEE" w:rsidRDefault="000B3DEE">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1</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0B3DEE" w:rsidRDefault="000B3DEE">
            <w:pPr>
              <w:autoSpaceDE w:val="0"/>
              <w:autoSpaceDN w:val="0"/>
              <w:adjustRightInd w:val="0"/>
              <w:spacing w:after="0" w:line="240" w:lineRule="auto"/>
              <w:rPr>
                <w:rFonts w:ascii="Calibri" w:hAnsi="Calibri" w:cs="Calibri"/>
                <w:lang w:val="en-US"/>
              </w:rPr>
            </w:pPr>
            <w:r>
              <w:rPr>
                <w:rFonts w:ascii="Times New Roman CYR" w:hAnsi="Times New Roman CYR" w:cs="Times New Roman CYR"/>
                <w:sz w:val="24"/>
                <w:szCs w:val="24"/>
              </w:rPr>
              <w:t xml:space="preserve">Наименование работ </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70080" w:rsidRDefault="000B3DEE" w:rsidP="00C82D21">
            <w:pPr>
              <w:autoSpaceDE w:val="0"/>
              <w:autoSpaceDN w:val="0"/>
              <w:adjustRightInd w:val="0"/>
              <w:spacing w:after="0" w:line="240" w:lineRule="auto"/>
              <w:jc w:val="both"/>
              <w:rPr>
                <w:rFonts w:ascii="Calibri" w:hAnsi="Calibri" w:cs="Calibri"/>
              </w:rPr>
            </w:pPr>
            <w:r>
              <w:rPr>
                <w:rFonts w:ascii="Times New Roman CYR" w:hAnsi="Times New Roman CYR" w:cs="Times New Roman CYR"/>
                <w:color w:val="000000"/>
                <w:spacing w:val="2"/>
                <w:sz w:val="24"/>
                <w:szCs w:val="24"/>
              </w:rPr>
              <w:t xml:space="preserve">Выполнение работ по текущему ремонту </w:t>
            </w:r>
            <w:r w:rsidR="00C82D21">
              <w:rPr>
                <w:rFonts w:ascii="Times New Roman CYR" w:hAnsi="Times New Roman CYR" w:cs="Times New Roman CYR"/>
                <w:color w:val="000000"/>
                <w:spacing w:val="2"/>
                <w:sz w:val="24"/>
                <w:szCs w:val="24"/>
              </w:rPr>
              <w:t>помещения штаба СЦ</w:t>
            </w:r>
            <w:r w:rsidR="00F70080">
              <w:rPr>
                <w:rFonts w:ascii="Times New Roman CYR" w:hAnsi="Times New Roman CYR" w:cs="Times New Roman CYR"/>
                <w:color w:val="000000"/>
                <w:spacing w:val="2"/>
                <w:sz w:val="24"/>
                <w:szCs w:val="24"/>
              </w:rPr>
              <w:t xml:space="preserve"> в ФГКУ «Волжский СЦ МЧС России»</w:t>
            </w:r>
          </w:p>
        </w:tc>
      </w:tr>
      <w:tr w:rsid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70080" w:rsidRDefault="000B3DEE">
            <w:pPr>
              <w:autoSpaceDE w:val="0"/>
              <w:autoSpaceDN w:val="0"/>
              <w:adjustRightInd w:val="0"/>
              <w:spacing w:after="0" w:line="240" w:lineRule="auto"/>
              <w:jc w:val="center"/>
              <w:rPr>
                <w:rFonts w:ascii="Calibri" w:hAnsi="Calibri" w:cs="Calibri"/>
              </w:rPr>
            </w:pPr>
            <w:r w:rsidRPr="00F70080">
              <w:rPr>
                <w:rFonts w:ascii="Times New Roman" w:hAnsi="Times New Roman" w:cs="Times New Roman"/>
                <w:sz w:val="24"/>
                <w:szCs w:val="24"/>
              </w:rPr>
              <w:t>2</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70080" w:rsidRDefault="000B3DEE">
            <w:pPr>
              <w:autoSpaceDE w:val="0"/>
              <w:autoSpaceDN w:val="0"/>
              <w:adjustRightInd w:val="0"/>
              <w:spacing w:after="0" w:line="240" w:lineRule="auto"/>
              <w:rPr>
                <w:rFonts w:ascii="Calibri" w:hAnsi="Calibri" w:cs="Calibri"/>
              </w:rPr>
            </w:pPr>
            <w:r>
              <w:rPr>
                <w:rFonts w:ascii="Times New Roman CYR" w:hAnsi="Times New Roman CYR" w:cs="Times New Roman CYR"/>
                <w:sz w:val="24"/>
                <w:szCs w:val="24"/>
              </w:rPr>
              <w:t>Расположение объекта</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42BD4" w:rsidRDefault="00F70080">
            <w:pPr>
              <w:autoSpaceDE w:val="0"/>
              <w:autoSpaceDN w:val="0"/>
              <w:adjustRightInd w:val="0"/>
              <w:spacing w:after="0" w:line="240" w:lineRule="auto"/>
              <w:jc w:val="both"/>
              <w:rPr>
                <w:rFonts w:ascii="Calibri" w:hAnsi="Calibri" w:cs="Calibri"/>
              </w:rPr>
            </w:pPr>
            <w:r>
              <w:rPr>
                <w:rFonts w:ascii="Times New Roman CYR" w:hAnsi="Times New Roman CYR" w:cs="Times New Roman CYR"/>
                <w:color w:val="000000"/>
                <w:spacing w:val="2"/>
                <w:sz w:val="24"/>
                <w:szCs w:val="24"/>
              </w:rPr>
              <w:t>г. Самара, Долотный переулок, дом 19</w:t>
            </w:r>
          </w:p>
        </w:tc>
      </w:tr>
      <w:tr w:rsidR="000B3DEE"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70080" w:rsidRDefault="000B3DEE">
            <w:pPr>
              <w:autoSpaceDE w:val="0"/>
              <w:autoSpaceDN w:val="0"/>
              <w:adjustRightInd w:val="0"/>
              <w:spacing w:after="0" w:line="240" w:lineRule="auto"/>
              <w:jc w:val="center"/>
              <w:rPr>
                <w:rFonts w:ascii="Calibri" w:hAnsi="Calibri" w:cs="Calibri"/>
              </w:rPr>
            </w:pPr>
            <w:r w:rsidRPr="00F70080">
              <w:rPr>
                <w:rFonts w:ascii="Times New Roman" w:hAnsi="Times New Roman" w:cs="Times New Roman"/>
                <w:sz w:val="24"/>
                <w:szCs w:val="24"/>
              </w:rPr>
              <w:t>3</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0B3DEE" w:rsidRDefault="000B3DEE">
            <w:pPr>
              <w:autoSpaceDE w:val="0"/>
              <w:autoSpaceDN w:val="0"/>
              <w:adjustRightInd w:val="0"/>
              <w:spacing w:after="0" w:line="240" w:lineRule="auto"/>
              <w:rPr>
                <w:rFonts w:ascii="Calibri" w:hAnsi="Calibri" w:cs="Calibri"/>
              </w:rPr>
            </w:pPr>
            <w:r>
              <w:rPr>
                <w:rFonts w:ascii="Times New Roman CYR" w:hAnsi="Times New Roman CYR" w:cs="Times New Roman CYR"/>
                <w:sz w:val="24"/>
                <w:szCs w:val="24"/>
              </w:rPr>
              <w:t>Характеристики объекта (качественные, функциональные, технические)</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0B3DEE" w:rsidRDefault="00DD54FD">
            <w:pPr>
              <w:tabs>
                <w:tab w:val="left" w:pos="8640"/>
                <w:tab w:val="left" w:pos="900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color w:val="000000"/>
                <w:sz w:val="24"/>
                <w:szCs w:val="24"/>
              </w:rPr>
              <w:t>Помещение штаба СЦ по адресу</w:t>
            </w:r>
            <w:r w:rsidR="000B3DEE">
              <w:rPr>
                <w:rFonts w:ascii="Times New Roman CYR" w:hAnsi="Times New Roman CYR" w:cs="Times New Roman CYR"/>
                <w:sz w:val="24"/>
                <w:szCs w:val="24"/>
              </w:rPr>
              <w:t>:</w:t>
            </w:r>
          </w:p>
          <w:p w:rsidR="000B3DEE" w:rsidRDefault="00F70080">
            <w:pPr>
              <w:tabs>
                <w:tab w:val="left" w:pos="8640"/>
                <w:tab w:val="left" w:pos="9000"/>
              </w:tabs>
              <w:autoSpaceDE w:val="0"/>
              <w:autoSpaceDN w:val="0"/>
              <w:adjustRightInd w:val="0"/>
              <w:spacing w:after="0" w:line="240" w:lineRule="auto"/>
              <w:jc w:val="both"/>
              <w:rPr>
                <w:rFonts w:ascii="Times New Roman" w:hAnsi="Times New Roman" w:cs="Times New Roman"/>
                <w:sz w:val="24"/>
                <w:szCs w:val="24"/>
              </w:rPr>
            </w:pPr>
            <w:r>
              <w:rPr>
                <w:rFonts w:ascii="Times New Roman CYR" w:hAnsi="Times New Roman CYR" w:cs="Times New Roman CYR"/>
                <w:sz w:val="24"/>
                <w:szCs w:val="24"/>
              </w:rPr>
              <w:t>г. Самара, Долотный переулок</w:t>
            </w:r>
            <w:r w:rsidR="009607D4">
              <w:rPr>
                <w:rFonts w:ascii="Times New Roman CYR" w:hAnsi="Times New Roman CYR" w:cs="Times New Roman CYR"/>
                <w:sz w:val="24"/>
                <w:szCs w:val="24"/>
              </w:rPr>
              <w:t xml:space="preserve">, ремонтируемая площадь – </w:t>
            </w:r>
            <w:r w:rsidR="00DD54FD" w:rsidRPr="00DD54FD">
              <w:rPr>
                <w:rFonts w:ascii="Times New Roman CYR" w:hAnsi="Times New Roman CYR" w:cs="Times New Roman CYR"/>
                <w:sz w:val="24"/>
                <w:szCs w:val="24"/>
              </w:rPr>
              <w:t>1</w:t>
            </w:r>
            <w:r w:rsidR="00DD54FD">
              <w:rPr>
                <w:rFonts w:ascii="Times New Roman CYR" w:hAnsi="Times New Roman CYR" w:cs="Times New Roman CYR"/>
                <w:sz w:val="24"/>
                <w:szCs w:val="24"/>
              </w:rPr>
              <w:t>1,</w:t>
            </w:r>
            <w:r w:rsidR="00DD54FD" w:rsidRPr="00DD54FD">
              <w:rPr>
                <w:rFonts w:ascii="Times New Roman CYR" w:hAnsi="Times New Roman CYR" w:cs="Times New Roman CYR"/>
                <w:sz w:val="24"/>
                <w:szCs w:val="24"/>
              </w:rPr>
              <w:t>4</w:t>
            </w:r>
            <w:r w:rsidR="009607D4">
              <w:rPr>
                <w:rFonts w:ascii="Times New Roman CYR" w:hAnsi="Times New Roman CYR" w:cs="Times New Roman CYR"/>
                <w:sz w:val="24"/>
                <w:szCs w:val="24"/>
              </w:rPr>
              <w:t xml:space="preserve"> </w:t>
            </w:r>
            <w:r w:rsidR="000B3DEE">
              <w:rPr>
                <w:rFonts w:ascii="Times New Roman CYR" w:hAnsi="Times New Roman CYR" w:cs="Times New Roman CYR"/>
                <w:sz w:val="24"/>
                <w:szCs w:val="24"/>
              </w:rPr>
              <w:t>м</w:t>
            </w:r>
            <w:r w:rsidR="000B3DEE" w:rsidRPr="000B3DEE">
              <w:rPr>
                <w:rFonts w:ascii="Times New Roman" w:hAnsi="Times New Roman" w:cs="Times New Roman"/>
                <w:sz w:val="24"/>
                <w:szCs w:val="24"/>
              </w:rPr>
              <w:t>².</w:t>
            </w:r>
          </w:p>
          <w:p w:rsidR="00873385" w:rsidRDefault="00873385">
            <w:pPr>
              <w:tabs>
                <w:tab w:val="left" w:pos="8640"/>
                <w:tab w:val="left" w:pos="900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Стены – кирпичные;</w:t>
            </w:r>
          </w:p>
          <w:p w:rsidR="00873385" w:rsidRPr="00DD54FD" w:rsidRDefault="00DD54FD">
            <w:pPr>
              <w:tabs>
                <w:tab w:val="left" w:pos="8640"/>
                <w:tab w:val="left" w:pos="9000"/>
              </w:tabs>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Перекрытия – железобетонные</w:t>
            </w:r>
            <w:r>
              <w:rPr>
                <w:rFonts w:ascii="Times New Roman" w:hAnsi="Times New Roman" w:cs="Times New Roman"/>
                <w:sz w:val="24"/>
                <w:szCs w:val="24"/>
                <w:lang w:val="en-US"/>
              </w:rPr>
              <w:t>.</w:t>
            </w:r>
          </w:p>
          <w:p w:rsidR="000B3DEE" w:rsidRPr="000B3DEE" w:rsidRDefault="000B3DEE" w:rsidP="00DD54FD">
            <w:pPr>
              <w:tabs>
                <w:tab w:val="left" w:pos="8640"/>
                <w:tab w:val="left" w:pos="9000"/>
              </w:tabs>
              <w:autoSpaceDE w:val="0"/>
              <w:autoSpaceDN w:val="0"/>
              <w:adjustRightInd w:val="0"/>
              <w:spacing w:after="0" w:line="240" w:lineRule="auto"/>
              <w:jc w:val="both"/>
              <w:rPr>
                <w:rFonts w:ascii="Calibri" w:hAnsi="Calibri" w:cs="Calibri"/>
              </w:rPr>
            </w:pPr>
          </w:p>
        </w:tc>
      </w:tr>
      <w:tr w:rsidR="000B3DEE"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70080" w:rsidRDefault="000B3DEE">
            <w:pPr>
              <w:autoSpaceDE w:val="0"/>
              <w:autoSpaceDN w:val="0"/>
              <w:adjustRightInd w:val="0"/>
              <w:spacing w:after="0" w:line="240" w:lineRule="auto"/>
              <w:jc w:val="center"/>
              <w:rPr>
                <w:rFonts w:ascii="Calibri" w:hAnsi="Calibri" w:cs="Calibri"/>
              </w:rPr>
            </w:pPr>
            <w:r w:rsidRPr="00F70080">
              <w:rPr>
                <w:rFonts w:ascii="Times New Roman" w:hAnsi="Times New Roman" w:cs="Times New Roman"/>
                <w:sz w:val="24"/>
                <w:szCs w:val="24"/>
              </w:rPr>
              <w:t>4</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F70080" w:rsidRDefault="000B3DEE">
            <w:pPr>
              <w:autoSpaceDE w:val="0"/>
              <w:autoSpaceDN w:val="0"/>
              <w:adjustRightInd w:val="0"/>
              <w:spacing w:after="0" w:line="240" w:lineRule="auto"/>
              <w:rPr>
                <w:rFonts w:ascii="Calibri" w:hAnsi="Calibri" w:cs="Calibri"/>
              </w:rPr>
            </w:pPr>
            <w:r>
              <w:rPr>
                <w:rFonts w:ascii="Times New Roman CYR" w:hAnsi="Times New Roman CYR" w:cs="Times New Roman CYR"/>
                <w:sz w:val="24"/>
                <w:szCs w:val="24"/>
              </w:rPr>
              <w:t>Сроки выполнения работ</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0B3DEE" w:rsidRPr="000B3DEE" w:rsidRDefault="00F42BD4">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pacing w:val="2"/>
                <w:sz w:val="24"/>
                <w:szCs w:val="24"/>
              </w:rPr>
              <w:t>60</w:t>
            </w:r>
            <w:r w:rsidR="000B3DEE">
              <w:rPr>
                <w:rFonts w:ascii="Times New Roman CYR" w:hAnsi="Times New Roman CYR" w:cs="Times New Roman CYR"/>
                <w:color w:val="000000"/>
                <w:spacing w:val="2"/>
                <w:sz w:val="24"/>
                <w:szCs w:val="24"/>
              </w:rPr>
              <w:t xml:space="preserve">календарных дней с даты заключения контракта </w:t>
            </w:r>
          </w:p>
        </w:tc>
      </w:tr>
      <w:tr w:rsidR="00172AA4"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172AA4" w:rsidRPr="00F70080" w:rsidRDefault="00172AA4">
            <w:pPr>
              <w:autoSpaceDE w:val="0"/>
              <w:autoSpaceDN w:val="0"/>
              <w:adjustRightInd w:val="0"/>
              <w:spacing w:after="0" w:line="240" w:lineRule="auto"/>
              <w:jc w:val="center"/>
              <w:rPr>
                <w:rFonts w:ascii="Calibri" w:hAnsi="Calibri" w:cs="Calibri"/>
              </w:rPr>
            </w:pPr>
            <w:r w:rsidRPr="00F70080">
              <w:rPr>
                <w:rFonts w:ascii="Times New Roman" w:hAnsi="Times New Roman" w:cs="Times New Roman"/>
                <w:sz w:val="24"/>
                <w:szCs w:val="24"/>
              </w:rPr>
              <w:t>5</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72AA4" w:rsidRPr="00F70080" w:rsidRDefault="00172AA4">
            <w:pPr>
              <w:autoSpaceDE w:val="0"/>
              <w:autoSpaceDN w:val="0"/>
              <w:adjustRightInd w:val="0"/>
              <w:spacing w:after="0" w:line="240" w:lineRule="auto"/>
              <w:rPr>
                <w:rFonts w:ascii="Calibri" w:hAnsi="Calibri" w:cs="Calibri"/>
              </w:rPr>
            </w:pPr>
            <w:r w:rsidRPr="0015603B">
              <w:rPr>
                <w:rFonts w:ascii="Times New Roman CYR" w:hAnsi="Times New Roman CYR" w:cs="Times New Roman CYR"/>
                <w:sz w:val="24"/>
                <w:szCs w:val="24"/>
              </w:rPr>
              <w:t>Виды работ</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r w:rsidRPr="00172AA4">
              <w:rPr>
                <w:rFonts w:ascii="Times New Roman" w:eastAsia="Times New Roman" w:hAnsi="Times New Roman" w:cs="Times New Roman"/>
                <w:color w:val="2C2D2E"/>
                <w:sz w:val="24"/>
                <w:szCs w:val="24"/>
                <w:lang w:eastAsia="ru-RU"/>
              </w:rPr>
              <w:t xml:space="preserve">Демонтаж пластиковых потолочных панелей с каркасом и устройство натяжных потолков из </w:t>
            </w:r>
            <w:proofErr w:type="spellStart"/>
            <w:r w:rsidRPr="00172AA4">
              <w:rPr>
                <w:rFonts w:ascii="Times New Roman" w:eastAsia="Times New Roman" w:hAnsi="Times New Roman" w:cs="Times New Roman"/>
                <w:color w:val="2C2D2E"/>
                <w:sz w:val="24"/>
                <w:szCs w:val="24"/>
                <w:lang w:eastAsia="ru-RU"/>
              </w:rPr>
              <w:t>ПВХ-плёнки</w:t>
            </w:r>
            <w:proofErr w:type="spellEnd"/>
            <w:r w:rsidRPr="00172AA4">
              <w:rPr>
                <w:rFonts w:ascii="Times New Roman" w:eastAsia="Times New Roman" w:hAnsi="Times New Roman" w:cs="Times New Roman"/>
                <w:color w:val="2C2D2E"/>
                <w:sz w:val="24"/>
                <w:szCs w:val="24"/>
                <w:lang w:eastAsia="ru-RU"/>
              </w:rPr>
              <w:t xml:space="preserve"> гарпунным способом (с установкой багета и декоративных вставок).</w:t>
            </w: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r w:rsidRPr="00172AA4">
              <w:rPr>
                <w:rFonts w:ascii="Times New Roman" w:eastAsia="Times New Roman" w:hAnsi="Times New Roman" w:cs="Times New Roman"/>
                <w:color w:val="2C2D2E"/>
                <w:sz w:val="24"/>
                <w:szCs w:val="24"/>
                <w:lang w:eastAsia="ru-RU"/>
              </w:rPr>
              <w:t xml:space="preserve">Демонтаж гипсокартонной облицовки стен и возведение новых стен из ГКЛ по одинарному металлическому каркасу (направляющие и стоечные профили) с последующей оклейкой </w:t>
            </w:r>
            <w:proofErr w:type="spellStart"/>
            <w:r w:rsidRPr="00172AA4">
              <w:rPr>
                <w:rFonts w:ascii="Times New Roman" w:eastAsia="Times New Roman" w:hAnsi="Times New Roman" w:cs="Times New Roman"/>
                <w:color w:val="2C2D2E"/>
                <w:sz w:val="24"/>
                <w:szCs w:val="24"/>
                <w:lang w:eastAsia="ru-RU"/>
              </w:rPr>
              <w:t>стеклообоями</w:t>
            </w:r>
            <w:proofErr w:type="spellEnd"/>
            <w:r w:rsidRPr="00172AA4">
              <w:rPr>
                <w:rFonts w:ascii="Times New Roman" w:eastAsia="Times New Roman" w:hAnsi="Times New Roman" w:cs="Times New Roman"/>
                <w:color w:val="2C2D2E"/>
                <w:sz w:val="24"/>
                <w:szCs w:val="24"/>
                <w:lang w:eastAsia="ru-RU"/>
              </w:rPr>
              <w:t xml:space="preserve"> под покраску и финишной окраской водно-дисперсионной акриловой краской в два слоя.</w:t>
            </w: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r w:rsidRPr="00172AA4">
              <w:rPr>
                <w:rFonts w:ascii="Times New Roman" w:eastAsia="Times New Roman" w:hAnsi="Times New Roman" w:cs="Times New Roman"/>
                <w:color w:val="2C2D2E"/>
                <w:sz w:val="24"/>
                <w:szCs w:val="24"/>
                <w:lang w:eastAsia="ru-RU"/>
              </w:rPr>
              <w:t xml:space="preserve">Демонтаж старых покрытий полов (линолеум, дощатые полы, лаги), устройство новых лаг из </w:t>
            </w:r>
            <w:proofErr w:type="spellStart"/>
            <w:r w:rsidRPr="00172AA4">
              <w:rPr>
                <w:rFonts w:ascii="Times New Roman" w:eastAsia="Times New Roman" w:hAnsi="Times New Roman" w:cs="Times New Roman"/>
                <w:color w:val="2C2D2E"/>
                <w:sz w:val="24"/>
                <w:szCs w:val="24"/>
                <w:lang w:eastAsia="ru-RU"/>
              </w:rPr>
              <w:t>антисептированной</w:t>
            </w:r>
            <w:proofErr w:type="spellEnd"/>
            <w:r w:rsidRPr="00172AA4">
              <w:rPr>
                <w:rFonts w:ascii="Times New Roman" w:eastAsia="Times New Roman" w:hAnsi="Times New Roman" w:cs="Times New Roman"/>
                <w:color w:val="2C2D2E"/>
                <w:sz w:val="24"/>
                <w:szCs w:val="24"/>
                <w:lang w:eastAsia="ru-RU"/>
              </w:rPr>
              <w:t xml:space="preserve"> лиственницы, основания из фанеры (в один слой) и укладка гетерогенного </w:t>
            </w:r>
            <w:proofErr w:type="spellStart"/>
            <w:r w:rsidRPr="00172AA4">
              <w:rPr>
                <w:rFonts w:ascii="Times New Roman" w:eastAsia="Times New Roman" w:hAnsi="Times New Roman" w:cs="Times New Roman"/>
                <w:color w:val="2C2D2E"/>
                <w:sz w:val="24"/>
                <w:szCs w:val="24"/>
                <w:lang w:eastAsia="ru-RU"/>
              </w:rPr>
              <w:t>ПВХ-линолеума</w:t>
            </w:r>
            <w:proofErr w:type="spellEnd"/>
            <w:r w:rsidRPr="00172AA4">
              <w:rPr>
                <w:rFonts w:ascii="Times New Roman" w:eastAsia="Times New Roman" w:hAnsi="Times New Roman" w:cs="Times New Roman"/>
                <w:color w:val="2C2D2E"/>
                <w:sz w:val="24"/>
                <w:szCs w:val="24"/>
                <w:lang w:eastAsia="ru-RU"/>
              </w:rPr>
              <w:t xml:space="preserve"> на клей со сваркой швов, а также монтаж пластиковых плинтусов с </w:t>
            </w:r>
            <w:proofErr w:type="gramStart"/>
            <w:r w:rsidRPr="00172AA4">
              <w:rPr>
                <w:rFonts w:ascii="Times New Roman" w:eastAsia="Times New Roman" w:hAnsi="Times New Roman" w:cs="Times New Roman"/>
                <w:color w:val="2C2D2E"/>
                <w:sz w:val="24"/>
                <w:szCs w:val="24"/>
                <w:lang w:eastAsia="ru-RU"/>
              </w:rPr>
              <w:t>комплектующими</w:t>
            </w:r>
            <w:proofErr w:type="gramEnd"/>
            <w:r w:rsidRPr="00172AA4">
              <w:rPr>
                <w:rFonts w:ascii="Times New Roman" w:eastAsia="Times New Roman" w:hAnsi="Times New Roman" w:cs="Times New Roman"/>
                <w:color w:val="2C2D2E"/>
                <w:sz w:val="24"/>
                <w:szCs w:val="24"/>
                <w:lang w:eastAsia="ru-RU"/>
              </w:rPr>
              <w:t xml:space="preserve"> и установка алюминиевых накладных порожков.</w:t>
            </w: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r w:rsidRPr="00172AA4">
              <w:rPr>
                <w:rFonts w:ascii="Times New Roman" w:eastAsia="Times New Roman" w:hAnsi="Times New Roman" w:cs="Times New Roman"/>
                <w:color w:val="2C2D2E"/>
                <w:sz w:val="24"/>
                <w:szCs w:val="24"/>
                <w:lang w:eastAsia="ru-RU"/>
              </w:rPr>
              <w:t xml:space="preserve">Демонтаж дверных заполнений и облицовки откосов (включая пластиковые подоконники), облицовка оконных и дверных откосов </w:t>
            </w:r>
            <w:proofErr w:type="spellStart"/>
            <w:proofErr w:type="gramStart"/>
            <w:r w:rsidRPr="00172AA4">
              <w:rPr>
                <w:rFonts w:ascii="Times New Roman" w:eastAsia="Times New Roman" w:hAnsi="Times New Roman" w:cs="Times New Roman"/>
                <w:color w:val="2C2D2E"/>
                <w:sz w:val="24"/>
                <w:szCs w:val="24"/>
                <w:lang w:eastAsia="ru-RU"/>
              </w:rPr>
              <w:t>сэндвич-панелями</w:t>
            </w:r>
            <w:proofErr w:type="spellEnd"/>
            <w:proofErr w:type="gramEnd"/>
            <w:r w:rsidRPr="00172AA4">
              <w:rPr>
                <w:rFonts w:ascii="Times New Roman" w:eastAsia="Times New Roman" w:hAnsi="Times New Roman" w:cs="Times New Roman"/>
                <w:color w:val="2C2D2E"/>
                <w:sz w:val="24"/>
                <w:szCs w:val="24"/>
                <w:lang w:eastAsia="ru-RU"/>
              </w:rPr>
              <w:t xml:space="preserve"> из ПВХ на клею, установка подоконных досок из ПВХ с герметизацией стыков монтажной пеной и нетвердеющей мастикой.</w:t>
            </w: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r w:rsidRPr="00172AA4">
              <w:rPr>
                <w:rFonts w:ascii="Times New Roman" w:eastAsia="Times New Roman" w:hAnsi="Times New Roman" w:cs="Times New Roman"/>
                <w:color w:val="2C2D2E"/>
                <w:sz w:val="24"/>
                <w:szCs w:val="24"/>
                <w:lang w:eastAsia="ru-RU"/>
              </w:rPr>
              <w:t>Демонтаж чугунных радиаторов и труб канализации, установка биметаллических секционных радиаторов с комплектами подключения и прокладка новых труб водоснабжения из сшитого полиэтилена (PEX) с установкой шаровых кранов и переходных муфт.</w:t>
            </w:r>
          </w:p>
          <w:p w:rsidR="00172AA4" w:rsidRPr="00172AA4" w:rsidRDefault="00172AA4" w:rsidP="00172AA4">
            <w:pPr>
              <w:shd w:val="clear" w:color="auto" w:fill="FFFFFF"/>
              <w:spacing w:after="0" w:line="240" w:lineRule="auto"/>
              <w:rPr>
                <w:rFonts w:ascii="Times New Roman" w:eastAsia="Times New Roman" w:hAnsi="Times New Roman" w:cs="Times New Roman"/>
                <w:color w:val="2C2D2E"/>
                <w:sz w:val="24"/>
                <w:szCs w:val="24"/>
                <w:lang w:eastAsia="ru-RU"/>
              </w:rPr>
            </w:pPr>
          </w:p>
          <w:p w:rsidR="00172AA4" w:rsidRPr="00172AA4" w:rsidRDefault="00172AA4" w:rsidP="00172AA4">
            <w:pPr>
              <w:shd w:val="clear" w:color="auto" w:fill="FFFFFF"/>
              <w:spacing w:after="0" w:line="240" w:lineRule="auto"/>
              <w:rPr>
                <w:rFonts w:ascii="Arial" w:eastAsia="Times New Roman" w:hAnsi="Arial" w:cs="Arial"/>
                <w:color w:val="2C2D2E"/>
                <w:sz w:val="24"/>
                <w:szCs w:val="24"/>
                <w:lang w:eastAsia="ru-RU"/>
              </w:rPr>
            </w:pPr>
            <w:proofErr w:type="gramStart"/>
            <w:r w:rsidRPr="00172AA4">
              <w:rPr>
                <w:rFonts w:ascii="Times New Roman" w:eastAsia="Times New Roman" w:hAnsi="Times New Roman" w:cs="Times New Roman"/>
                <w:color w:val="2C2D2E"/>
                <w:sz w:val="24"/>
                <w:szCs w:val="24"/>
                <w:lang w:eastAsia="ru-RU"/>
              </w:rPr>
              <w:t xml:space="preserve">Демонтаж устаревших светильников, розеток и выключателей, прокладка силовых кабелей </w:t>
            </w:r>
            <w:proofErr w:type="spellStart"/>
            <w:r w:rsidRPr="00172AA4">
              <w:rPr>
                <w:rFonts w:ascii="Times New Roman" w:eastAsia="Times New Roman" w:hAnsi="Times New Roman" w:cs="Times New Roman"/>
                <w:color w:val="2C2D2E"/>
                <w:sz w:val="24"/>
                <w:szCs w:val="24"/>
                <w:lang w:eastAsia="ru-RU"/>
              </w:rPr>
              <w:t>ВВГнг</w:t>
            </w:r>
            <w:proofErr w:type="spellEnd"/>
            <w:r w:rsidRPr="00172AA4">
              <w:rPr>
                <w:rFonts w:ascii="Times New Roman" w:eastAsia="Times New Roman" w:hAnsi="Times New Roman" w:cs="Times New Roman"/>
                <w:color w:val="2C2D2E"/>
                <w:sz w:val="24"/>
                <w:szCs w:val="24"/>
                <w:lang w:eastAsia="ru-RU"/>
              </w:rPr>
              <w:t xml:space="preserve">(A)-LS в гофрированных </w:t>
            </w:r>
            <w:proofErr w:type="spellStart"/>
            <w:r w:rsidRPr="00172AA4">
              <w:rPr>
                <w:rFonts w:ascii="Times New Roman" w:eastAsia="Times New Roman" w:hAnsi="Times New Roman" w:cs="Times New Roman"/>
                <w:color w:val="2C2D2E"/>
                <w:sz w:val="24"/>
                <w:szCs w:val="24"/>
                <w:lang w:eastAsia="ru-RU"/>
              </w:rPr>
              <w:t>ПВХ-трубах</w:t>
            </w:r>
            <w:proofErr w:type="spellEnd"/>
            <w:r w:rsidRPr="00172AA4">
              <w:rPr>
                <w:rFonts w:ascii="Times New Roman" w:eastAsia="Times New Roman" w:hAnsi="Times New Roman" w:cs="Times New Roman"/>
                <w:color w:val="2C2D2E"/>
                <w:sz w:val="24"/>
                <w:szCs w:val="24"/>
                <w:lang w:eastAsia="ru-RU"/>
              </w:rPr>
              <w:t xml:space="preserve"> и монтаж новых потолочных светильников, скрытых розеток с заземлением и одноклавишных выключателей.</w:t>
            </w:r>
            <w:proofErr w:type="gramEnd"/>
          </w:p>
        </w:tc>
      </w:tr>
      <w:tr w:rsidR="0015603B" w:rsidRPr="000B3DEE" w:rsidTr="00F70080">
        <w:trPr>
          <w:trHeight w:val="1"/>
        </w:trPr>
        <w:tc>
          <w:tcPr>
            <w:tcW w:w="570" w:type="dxa"/>
            <w:tcBorders>
              <w:top w:val="single" w:sz="2" w:space="0" w:color="000000"/>
              <w:left w:val="single" w:sz="2" w:space="0" w:color="000000"/>
              <w:bottom w:val="single" w:sz="2" w:space="0" w:color="000000"/>
              <w:right w:val="single" w:sz="2" w:space="0" w:color="000000"/>
            </w:tcBorders>
            <w:shd w:val="clear" w:color="auto" w:fill="auto"/>
          </w:tcPr>
          <w:p w:rsidR="0015603B" w:rsidRPr="00F70080" w:rsidRDefault="0015603B">
            <w:pPr>
              <w:autoSpaceDE w:val="0"/>
              <w:autoSpaceDN w:val="0"/>
              <w:adjustRightInd w:val="0"/>
              <w:spacing w:after="0" w:line="240" w:lineRule="auto"/>
              <w:jc w:val="center"/>
              <w:rPr>
                <w:rFonts w:ascii="Calibri" w:hAnsi="Calibri" w:cs="Calibri"/>
                <w:lang w:val="en-US"/>
              </w:rPr>
            </w:pPr>
            <w:r w:rsidRPr="00F70080">
              <w:rPr>
                <w:rFonts w:ascii="Times New Roman" w:hAnsi="Times New Roman" w:cs="Times New Roman"/>
                <w:sz w:val="24"/>
                <w:szCs w:val="24"/>
                <w:lang w:val="en-US"/>
              </w:rPr>
              <w:lastRenderedPageBreak/>
              <w:t>6</w:t>
            </w:r>
          </w:p>
        </w:tc>
        <w:tc>
          <w:tcPr>
            <w:tcW w:w="2955" w:type="dxa"/>
            <w:tcBorders>
              <w:top w:val="single" w:sz="2" w:space="0" w:color="000000"/>
              <w:left w:val="single" w:sz="2" w:space="0" w:color="000000"/>
              <w:bottom w:val="single" w:sz="2" w:space="0" w:color="000000"/>
              <w:right w:val="single" w:sz="2" w:space="0" w:color="000000"/>
            </w:tcBorders>
            <w:shd w:val="clear" w:color="auto" w:fill="auto"/>
          </w:tcPr>
          <w:p w:rsidR="0015603B" w:rsidRPr="00F70080" w:rsidRDefault="0015603B">
            <w:pPr>
              <w:autoSpaceDE w:val="0"/>
              <w:autoSpaceDN w:val="0"/>
              <w:adjustRightInd w:val="0"/>
              <w:spacing w:after="0" w:line="240" w:lineRule="auto"/>
              <w:rPr>
                <w:rFonts w:ascii="Calibri" w:hAnsi="Calibri" w:cs="Calibri"/>
                <w:lang w:val="en-US"/>
              </w:rPr>
            </w:pPr>
            <w:r w:rsidRPr="00F70080">
              <w:rPr>
                <w:rFonts w:ascii="Times New Roman CYR" w:hAnsi="Times New Roman CYR" w:cs="Times New Roman CYR"/>
                <w:sz w:val="24"/>
                <w:szCs w:val="24"/>
              </w:rPr>
              <w:t>Используемые материалы и оборудование</w:t>
            </w:r>
          </w:p>
        </w:tc>
        <w:tc>
          <w:tcPr>
            <w:tcW w:w="6795" w:type="dxa"/>
            <w:tcBorders>
              <w:top w:val="single" w:sz="2" w:space="0" w:color="000000"/>
              <w:left w:val="single" w:sz="2" w:space="0" w:color="000000"/>
              <w:bottom w:val="single" w:sz="2" w:space="0" w:color="000000"/>
              <w:right w:val="single" w:sz="2" w:space="0" w:color="000000"/>
            </w:tcBorders>
            <w:shd w:val="clear" w:color="auto" w:fill="auto"/>
          </w:tcPr>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 xml:space="preserve">Сухие </w:t>
            </w:r>
            <w:r w:rsidR="00172AA4" w:rsidRPr="00172AA4">
              <w:rPr>
                <w:rFonts w:ascii="Times New Roman" w:eastAsia="Times New Roman" w:hAnsi="Times New Roman" w:cs="Times New Roman"/>
                <w:b/>
                <w:sz w:val="24"/>
                <w:szCs w:val="24"/>
                <w:lang w:eastAsia="ru-RU"/>
              </w:rPr>
              <w:t>шпаклевочные</w:t>
            </w:r>
            <w:r w:rsidRPr="004103F0">
              <w:rPr>
                <w:rFonts w:ascii="Times New Roman" w:eastAsia="Times New Roman" w:hAnsi="Times New Roman" w:cs="Times New Roman"/>
                <w:b/>
                <w:sz w:val="24"/>
                <w:szCs w:val="24"/>
                <w:lang w:eastAsia="ru-RU"/>
              </w:rPr>
              <w:t xml:space="preserve"> смеси на гипсовой основе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Для заделки стыков, швов и сплошного выравнивания поверхностей из </w:t>
            </w:r>
            <w:proofErr w:type="spellStart"/>
            <w:r w:rsidRPr="004103F0">
              <w:rPr>
                <w:rFonts w:ascii="Times New Roman" w:eastAsia="Times New Roman" w:hAnsi="Times New Roman" w:cs="Times New Roman"/>
                <w:sz w:val="24"/>
                <w:szCs w:val="24"/>
                <w:lang w:eastAsia="ru-RU"/>
              </w:rPr>
              <w:t>гипсокартона</w:t>
            </w:r>
            <w:proofErr w:type="spellEnd"/>
            <w:r w:rsidRPr="004103F0">
              <w:rPr>
                <w:rFonts w:ascii="Times New Roman" w:eastAsia="Times New Roman" w:hAnsi="Times New Roman" w:cs="Times New Roman"/>
                <w:sz w:val="24"/>
                <w:szCs w:val="24"/>
                <w:lang w:eastAsia="ru-RU"/>
              </w:rPr>
              <w:t>. Применяются смеси двух типов: высокопрочные (для стыков) и универсальные.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~2–5 кг/м² (в зависимости от слоя).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31387-2008 «Смеси сухие строительные на </w:t>
            </w:r>
            <w:proofErr w:type="gramStart"/>
            <w:r w:rsidRPr="004103F0">
              <w:rPr>
                <w:rFonts w:ascii="Times New Roman" w:eastAsia="Times New Roman" w:hAnsi="Times New Roman" w:cs="Times New Roman"/>
                <w:sz w:val="24"/>
                <w:szCs w:val="24"/>
                <w:lang w:eastAsia="ru-RU"/>
              </w:rPr>
              <w:t>гипсовом</w:t>
            </w:r>
            <w:proofErr w:type="gramEnd"/>
            <w:r w:rsidRPr="004103F0">
              <w:rPr>
                <w:rFonts w:ascii="Times New Roman" w:eastAsia="Times New Roman" w:hAnsi="Times New Roman" w:cs="Times New Roman"/>
                <w:sz w:val="24"/>
                <w:szCs w:val="24"/>
                <w:lang w:eastAsia="ru-RU"/>
              </w:rPr>
              <w:t xml:space="preserve"> вяжущем».</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4103F0">
              <w:rPr>
                <w:rFonts w:ascii="Times New Roman" w:eastAsia="Times New Roman" w:hAnsi="Times New Roman" w:cs="Times New Roman"/>
                <w:b/>
                <w:sz w:val="24"/>
                <w:szCs w:val="24"/>
                <w:lang w:eastAsia="ru-RU"/>
              </w:rPr>
              <w:t>Грунтовка укрепляющая (глубокого проникновения)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Для обработки стен, откосов и оснований перед </w:t>
            </w:r>
            <w:proofErr w:type="spellStart"/>
            <w:r w:rsidRPr="004103F0">
              <w:rPr>
                <w:rFonts w:ascii="Times New Roman" w:eastAsia="Times New Roman" w:hAnsi="Times New Roman" w:cs="Times New Roman"/>
                <w:sz w:val="24"/>
                <w:szCs w:val="24"/>
                <w:lang w:eastAsia="ru-RU"/>
              </w:rPr>
              <w:t>шпатлеванием</w:t>
            </w:r>
            <w:proofErr w:type="spellEnd"/>
            <w:r w:rsidRPr="004103F0">
              <w:rPr>
                <w:rFonts w:ascii="Times New Roman" w:eastAsia="Times New Roman" w:hAnsi="Times New Roman" w:cs="Times New Roman"/>
                <w:sz w:val="24"/>
                <w:szCs w:val="24"/>
                <w:lang w:eastAsia="ru-RU"/>
              </w:rPr>
              <w:t xml:space="preserve">, оклейкой или окраской. Повышает адгезию и снижает </w:t>
            </w:r>
            <w:proofErr w:type="spellStart"/>
            <w:r w:rsidRPr="004103F0">
              <w:rPr>
                <w:rFonts w:ascii="Times New Roman" w:eastAsia="Times New Roman" w:hAnsi="Times New Roman" w:cs="Times New Roman"/>
                <w:sz w:val="24"/>
                <w:szCs w:val="24"/>
                <w:lang w:eastAsia="ru-RU"/>
              </w:rPr>
              <w:t>впитываемость</w:t>
            </w:r>
            <w:proofErr w:type="spellEnd"/>
            <w:r w:rsidRPr="004103F0">
              <w:rPr>
                <w:rFonts w:ascii="Times New Roman" w:eastAsia="Times New Roman" w:hAnsi="Times New Roman" w:cs="Times New Roman"/>
                <w:sz w:val="24"/>
                <w:szCs w:val="24"/>
                <w:lang w:eastAsia="ru-RU"/>
              </w:rPr>
              <w:t>.</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0,1–0,2 л/м².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28196-89 «Краски водно-дисперсионные» (как аналог по составу) / ТУ 2316-001-….</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r w:rsidRPr="004103F0">
              <w:rPr>
                <w:rFonts w:ascii="Times New Roman" w:eastAsia="Times New Roman" w:hAnsi="Times New Roman" w:cs="Times New Roman"/>
                <w:b/>
                <w:sz w:val="24"/>
                <w:szCs w:val="24"/>
                <w:lang w:eastAsia="ru-RU"/>
              </w:rPr>
              <w:t xml:space="preserve">Краска водно-дисперсионная </w:t>
            </w:r>
            <w:proofErr w:type="spellStart"/>
            <w:r w:rsidRPr="004103F0">
              <w:rPr>
                <w:rFonts w:ascii="Times New Roman" w:eastAsia="Times New Roman" w:hAnsi="Times New Roman" w:cs="Times New Roman"/>
                <w:b/>
                <w:sz w:val="24"/>
                <w:szCs w:val="24"/>
                <w:lang w:eastAsia="ru-RU"/>
              </w:rPr>
              <w:t>акрилатная</w:t>
            </w:r>
            <w:proofErr w:type="spellEnd"/>
            <w:r w:rsidRPr="004103F0">
              <w:rPr>
                <w:rFonts w:ascii="Times New Roman" w:eastAsia="Times New Roman" w:hAnsi="Times New Roman" w:cs="Times New Roman"/>
                <w:b/>
                <w:sz w:val="24"/>
                <w:szCs w:val="24"/>
                <w:lang w:eastAsia="ru-RU"/>
              </w:rPr>
              <w:t xml:space="preserve"> ВД-АК-116</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Для финишной окраски стен, оклеенных </w:t>
            </w:r>
            <w:proofErr w:type="spellStart"/>
            <w:r w:rsidRPr="004103F0">
              <w:rPr>
                <w:rFonts w:ascii="Times New Roman" w:eastAsia="Times New Roman" w:hAnsi="Times New Roman" w:cs="Times New Roman"/>
                <w:sz w:val="24"/>
                <w:szCs w:val="24"/>
                <w:lang w:eastAsia="ru-RU"/>
              </w:rPr>
              <w:t>стеклообоями</w:t>
            </w:r>
            <w:proofErr w:type="spellEnd"/>
            <w:r w:rsidRPr="004103F0">
              <w:rPr>
                <w:rFonts w:ascii="Times New Roman" w:eastAsia="Times New Roman" w:hAnsi="Times New Roman" w:cs="Times New Roman"/>
                <w:sz w:val="24"/>
                <w:szCs w:val="24"/>
                <w:lang w:eastAsia="ru-RU"/>
              </w:rPr>
              <w:t xml:space="preserve">. Два слоя (первый и второй). </w:t>
            </w:r>
            <w:proofErr w:type="gramStart"/>
            <w:r w:rsidRPr="004103F0">
              <w:rPr>
                <w:rFonts w:ascii="Times New Roman" w:eastAsia="Times New Roman" w:hAnsi="Times New Roman" w:cs="Times New Roman"/>
                <w:sz w:val="24"/>
                <w:szCs w:val="24"/>
                <w:lang w:eastAsia="ru-RU"/>
              </w:rPr>
              <w:t>Матовая</w:t>
            </w:r>
            <w:proofErr w:type="gramEnd"/>
            <w:r w:rsidRPr="004103F0">
              <w:rPr>
                <w:rFonts w:ascii="Times New Roman" w:eastAsia="Times New Roman" w:hAnsi="Times New Roman" w:cs="Times New Roman"/>
                <w:sz w:val="24"/>
                <w:szCs w:val="24"/>
                <w:lang w:eastAsia="ru-RU"/>
              </w:rPr>
              <w:t>, паропроницаемая, устойчивая к влажной уборке.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150–200 г/м² на слой.</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28196-89 «Краски водно-дисперсионные».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proofErr w:type="spellStart"/>
            <w:r w:rsidRPr="004103F0">
              <w:rPr>
                <w:rFonts w:ascii="Times New Roman" w:eastAsia="Times New Roman" w:hAnsi="Times New Roman" w:cs="Times New Roman"/>
                <w:b/>
                <w:sz w:val="24"/>
                <w:szCs w:val="24"/>
                <w:lang w:eastAsia="ru-RU"/>
              </w:rPr>
              <w:t>Стеклообои</w:t>
            </w:r>
            <w:proofErr w:type="spellEnd"/>
            <w:r w:rsidRPr="004103F0">
              <w:rPr>
                <w:rFonts w:ascii="Times New Roman" w:eastAsia="Times New Roman" w:hAnsi="Times New Roman" w:cs="Times New Roman"/>
                <w:b/>
                <w:sz w:val="24"/>
                <w:szCs w:val="24"/>
                <w:lang w:eastAsia="ru-RU"/>
              </w:rPr>
              <w:t xml:space="preserve"> под покраску (фактура «рогожка»)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Рулонный материал из стекловолокна для армирования и выравнивания стен, обеспечивает </w:t>
            </w:r>
            <w:proofErr w:type="spellStart"/>
            <w:r w:rsidRPr="004103F0">
              <w:rPr>
                <w:rFonts w:ascii="Times New Roman" w:eastAsia="Times New Roman" w:hAnsi="Times New Roman" w:cs="Times New Roman"/>
                <w:sz w:val="24"/>
                <w:szCs w:val="24"/>
                <w:lang w:eastAsia="ru-RU"/>
              </w:rPr>
              <w:t>паропроницаемость</w:t>
            </w:r>
            <w:proofErr w:type="spellEnd"/>
            <w:r w:rsidRPr="004103F0">
              <w:rPr>
                <w:rFonts w:ascii="Times New Roman" w:eastAsia="Times New Roman" w:hAnsi="Times New Roman" w:cs="Times New Roman"/>
                <w:sz w:val="24"/>
                <w:szCs w:val="24"/>
                <w:lang w:eastAsia="ru-RU"/>
              </w:rPr>
              <w:t xml:space="preserve"> и скрывает мелкие дефекты. Плотность 130 г/м².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1,05 м²/</w:t>
            </w:r>
            <w:proofErr w:type="gramStart"/>
            <w:r w:rsidRPr="004103F0">
              <w:rPr>
                <w:rFonts w:ascii="Times New Roman" w:eastAsia="Times New Roman" w:hAnsi="Times New Roman" w:cs="Times New Roman"/>
                <w:sz w:val="24"/>
                <w:szCs w:val="24"/>
                <w:lang w:eastAsia="ru-RU"/>
              </w:rPr>
              <w:t>м</w:t>
            </w:r>
            <w:proofErr w:type="gramEnd"/>
            <w:r w:rsidRPr="004103F0">
              <w:rPr>
                <w:rFonts w:ascii="Times New Roman" w:eastAsia="Times New Roman" w:hAnsi="Times New Roman" w:cs="Times New Roman"/>
                <w:sz w:val="24"/>
                <w:szCs w:val="24"/>
                <w:lang w:eastAsia="ru-RU"/>
              </w:rPr>
              <w:t>² с учётом перехлёста.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w:t>
            </w:r>
            <w:proofErr w:type="gramStart"/>
            <w:r w:rsidRPr="004103F0">
              <w:rPr>
                <w:rFonts w:ascii="Times New Roman" w:eastAsia="Times New Roman" w:hAnsi="Times New Roman" w:cs="Times New Roman"/>
                <w:sz w:val="24"/>
                <w:szCs w:val="24"/>
                <w:lang w:eastAsia="ru-RU"/>
              </w:rPr>
              <w:t>Р</w:t>
            </w:r>
            <w:proofErr w:type="gramEnd"/>
            <w:r w:rsidRPr="004103F0">
              <w:rPr>
                <w:rFonts w:ascii="Times New Roman" w:eastAsia="Times New Roman" w:hAnsi="Times New Roman" w:cs="Times New Roman"/>
                <w:sz w:val="24"/>
                <w:szCs w:val="24"/>
                <w:lang w:eastAsia="ru-RU"/>
              </w:rPr>
              <w:t xml:space="preserve"> 52805-2007 «Обои стеклянные. Технические условия».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 xml:space="preserve">Сухой клей для </w:t>
            </w:r>
            <w:proofErr w:type="spellStart"/>
            <w:r w:rsidRPr="004103F0">
              <w:rPr>
                <w:rFonts w:ascii="Times New Roman" w:eastAsia="Times New Roman" w:hAnsi="Times New Roman" w:cs="Times New Roman"/>
                <w:b/>
                <w:sz w:val="24"/>
                <w:szCs w:val="24"/>
                <w:lang w:eastAsia="ru-RU"/>
              </w:rPr>
              <w:t>стеклообоев</w:t>
            </w:r>
            <w:proofErr w:type="spellEnd"/>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На основе картофельного крахмала, </w:t>
            </w:r>
            <w:proofErr w:type="spellStart"/>
            <w:r w:rsidRPr="004103F0">
              <w:rPr>
                <w:rFonts w:ascii="Times New Roman" w:eastAsia="Times New Roman" w:hAnsi="Times New Roman" w:cs="Times New Roman"/>
                <w:sz w:val="24"/>
                <w:szCs w:val="24"/>
                <w:lang w:eastAsia="ru-RU"/>
              </w:rPr>
              <w:t>метилцеллюлозы</w:t>
            </w:r>
            <w:proofErr w:type="spellEnd"/>
            <w:r w:rsidRPr="004103F0">
              <w:rPr>
                <w:rFonts w:ascii="Times New Roman" w:eastAsia="Times New Roman" w:hAnsi="Times New Roman" w:cs="Times New Roman"/>
                <w:sz w:val="24"/>
                <w:szCs w:val="24"/>
                <w:lang w:eastAsia="ru-RU"/>
              </w:rPr>
              <w:t xml:space="preserve"> и мела. </w:t>
            </w:r>
            <w:proofErr w:type="gramStart"/>
            <w:r w:rsidRPr="004103F0">
              <w:rPr>
                <w:rFonts w:ascii="Times New Roman" w:eastAsia="Times New Roman" w:hAnsi="Times New Roman" w:cs="Times New Roman"/>
                <w:sz w:val="24"/>
                <w:szCs w:val="24"/>
                <w:lang w:eastAsia="ru-RU"/>
              </w:rPr>
              <w:t>Предназначен</w:t>
            </w:r>
            <w:proofErr w:type="gramEnd"/>
            <w:r w:rsidRPr="004103F0">
              <w:rPr>
                <w:rFonts w:ascii="Times New Roman" w:eastAsia="Times New Roman" w:hAnsi="Times New Roman" w:cs="Times New Roman"/>
                <w:sz w:val="24"/>
                <w:szCs w:val="24"/>
                <w:lang w:eastAsia="ru-RU"/>
              </w:rPr>
              <w:t xml:space="preserve"> для приклеивания </w:t>
            </w:r>
            <w:proofErr w:type="spellStart"/>
            <w:r w:rsidRPr="004103F0">
              <w:rPr>
                <w:rFonts w:ascii="Times New Roman" w:eastAsia="Times New Roman" w:hAnsi="Times New Roman" w:cs="Times New Roman"/>
                <w:sz w:val="24"/>
                <w:szCs w:val="24"/>
                <w:lang w:eastAsia="ru-RU"/>
              </w:rPr>
              <w:t>стеклообоев</w:t>
            </w:r>
            <w:proofErr w:type="spellEnd"/>
            <w:r w:rsidRPr="004103F0">
              <w:rPr>
                <w:rFonts w:ascii="Times New Roman" w:eastAsia="Times New Roman" w:hAnsi="Times New Roman" w:cs="Times New Roman"/>
                <w:sz w:val="24"/>
                <w:szCs w:val="24"/>
                <w:lang w:eastAsia="ru-RU"/>
              </w:rPr>
              <w:t xml:space="preserve"> к бетонным, гипсокартонным и оштукатуренным поверхностям.</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0,014 кг/м².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ТУ 5745-001-… (аналог ГОСТ 32015-2012 «Клеи для обоев»).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Линолеум ПВХ гетерогенный (гомогенный)</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Без подосновы, класс износостойкости 34/42, пожарная опасность КМ5 (Г</w:t>
            </w:r>
            <w:proofErr w:type="gramStart"/>
            <w:r w:rsidRPr="004103F0">
              <w:rPr>
                <w:rFonts w:ascii="Times New Roman" w:eastAsia="Times New Roman" w:hAnsi="Times New Roman" w:cs="Times New Roman"/>
                <w:sz w:val="24"/>
                <w:szCs w:val="24"/>
                <w:lang w:eastAsia="ru-RU"/>
              </w:rPr>
              <w:t>4</w:t>
            </w:r>
            <w:proofErr w:type="gramEnd"/>
            <w:r w:rsidRPr="004103F0">
              <w:rPr>
                <w:rFonts w:ascii="Times New Roman" w:eastAsia="Times New Roman" w:hAnsi="Times New Roman" w:cs="Times New Roman"/>
                <w:sz w:val="24"/>
                <w:szCs w:val="24"/>
                <w:lang w:eastAsia="ru-RU"/>
              </w:rPr>
              <w:t>, В3, Д3, Т2, РП1), толщина 3,5 мм. Укладывается на клей со сваркой стыков.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102 м² на 100 м² покрытия (с учётом отходов).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18108-80 «Линолеум поливинилхлоридный» / EN 651.</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Плинтус для полов из ПВХ</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roofErr w:type="gramStart"/>
            <w:r w:rsidRPr="004103F0">
              <w:rPr>
                <w:rFonts w:ascii="Times New Roman" w:eastAsia="Times New Roman" w:hAnsi="Times New Roman" w:cs="Times New Roman"/>
                <w:sz w:val="24"/>
                <w:szCs w:val="24"/>
                <w:lang w:eastAsia="ru-RU"/>
              </w:rPr>
              <w:t xml:space="preserve">Размеры 19×48 мм, крепится на </w:t>
            </w:r>
            <w:proofErr w:type="spellStart"/>
            <w:r w:rsidRPr="004103F0">
              <w:rPr>
                <w:rFonts w:ascii="Times New Roman" w:eastAsia="Times New Roman" w:hAnsi="Times New Roman" w:cs="Times New Roman"/>
                <w:sz w:val="24"/>
                <w:szCs w:val="24"/>
                <w:lang w:eastAsia="ru-RU"/>
              </w:rPr>
              <w:t>саморезы</w:t>
            </w:r>
            <w:proofErr w:type="spellEnd"/>
            <w:r w:rsidRPr="004103F0">
              <w:rPr>
                <w:rFonts w:ascii="Times New Roman" w:eastAsia="Times New Roman" w:hAnsi="Times New Roman" w:cs="Times New Roman"/>
                <w:sz w:val="24"/>
                <w:szCs w:val="24"/>
                <w:lang w:eastAsia="ru-RU"/>
              </w:rPr>
              <w:t xml:space="preserve"> с комплектующими (заглушки, соединители, уголки).</w:t>
            </w:r>
            <w:proofErr w:type="gramEnd"/>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Длина — по периметру.</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ТУ 2247-001-….</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Профили стальные оцинкованные (направляющие и стоечные)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Для устройства металлического каркаса стен под ГКЛ. Размеры направляющих 75×40 мм, стоечных 75×50 мм, толщина стали 0,6 мм.</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w:t>
            </w:r>
            <w:proofErr w:type="gramStart"/>
            <w:r w:rsidRPr="004103F0">
              <w:rPr>
                <w:rFonts w:ascii="Times New Roman" w:eastAsia="Times New Roman" w:hAnsi="Times New Roman" w:cs="Times New Roman"/>
                <w:sz w:val="24"/>
                <w:szCs w:val="24"/>
                <w:lang w:eastAsia="ru-RU"/>
              </w:rPr>
              <w:t>Р</w:t>
            </w:r>
            <w:proofErr w:type="gramEnd"/>
            <w:r w:rsidRPr="004103F0">
              <w:rPr>
                <w:rFonts w:ascii="Times New Roman" w:eastAsia="Times New Roman" w:hAnsi="Times New Roman" w:cs="Times New Roman"/>
                <w:sz w:val="24"/>
                <w:szCs w:val="24"/>
                <w:lang w:eastAsia="ru-RU"/>
              </w:rPr>
              <w:t xml:space="preserve"> 52246-2016 «Профили стальные листовые гнутые для строительства».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4103F0">
              <w:rPr>
                <w:rFonts w:ascii="Times New Roman" w:eastAsia="Times New Roman" w:hAnsi="Times New Roman" w:cs="Times New Roman"/>
                <w:b/>
                <w:sz w:val="24"/>
                <w:szCs w:val="24"/>
                <w:lang w:eastAsia="ru-RU"/>
              </w:rPr>
              <w:t>Листы гипсокартонные (ГКЛ)</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Толщина 12,5 мм, стандартные размеры. Монтируются на каркас в один слой.</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32614-2014 «Плиты гипсокартонные. Технические условия».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r w:rsidRPr="004103F0">
              <w:rPr>
                <w:rFonts w:ascii="Times New Roman" w:eastAsia="Times New Roman" w:hAnsi="Times New Roman" w:cs="Times New Roman"/>
                <w:b/>
                <w:sz w:val="24"/>
                <w:szCs w:val="24"/>
                <w:lang w:eastAsia="ru-RU"/>
              </w:rPr>
              <w:t>Полотно натяжного потолка из ПВХ (гарпун)</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Цвет белый, лаковый, с бортиком для гарпунного крепления. Монтируется в багет (фиксирующий профиль).</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Расход — с учётом площади помещения и отходов.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ТУ 2247-001-… / ГОСТ 25951-83 «Плёнка поливинилхлоридная».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103F0">
              <w:rPr>
                <w:rFonts w:ascii="Times New Roman" w:eastAsia="Times New Roman" w:hAnsi="Times New Roman" w:cs="Times New Roman"/>
                <w:b/>
                <w:sz w:val="24"/>
                <w:szCs w:val="24"/>
                <w:lang w:eastAsia="ru-RU"/>
              </w:rPr>
              <w:t>Профиль фиксирующий (багет) стеновой для натяжного потолка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Невидимый тип, крепится по периметру помещения.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ТУ 5285-001-….</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r w:rsidRPr="004103F0">
              <w:rPr>
                <w:rFonts w:ascii="Times New Roman" w:eastAsia="Times New Roman" w:hAnsi="Times New Roman" w:cs="Times New Roman"/>
                <w:b/>
                <w:sz w:val="24"/>
                <w:szCs w:val="24"/>
                <w:lang w:eastAsia="ru-RU"/>
              </w:rPr>
              <w:t>Трубы из молекулярно-сшитого полиэтилена (PEX)</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Для систем водоснабжения и отопления. Наружный диаметр 25 мм, толщина стенки 3,5 мм. Соединяются сваркой встык и муфтами.</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32415-2013 «Трубы из сшитого полиэтилена».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4103F0">
              <w:rPr>
                <w:rFonts w:ascii="Times New Roman" w:eastAsia="Times New Roman" w:hAnsi="Times New Roman" w:cs="Times New Roman"/>
                <w:b/>
                <w:sz w:val="24"/>
                <w:szCs w:val="24"/>
                <w:lang w:eastAsia="ru-RU"/>
              </w:rPr>
              <w:t>Радиаторы биметаллические секционные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С нижним подключением, 8 секций, межосевое расстояние 500 мм, рабочее давление до 3 МПа, тепловая мощность до 1,576 кВт. Устанавливаются на стальные кронштейны.</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31311-2005 «Приборы отопительные».</w:t>
            </w: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r w:rsidRPr="004103F0">
              <w:rPr>
                <w:rFonts w:ascii="Times New Roman" w:eastAsia="Times New Roman" w:hAnsi="Times New Roman" w:cs="Times New Roman"/>
                <w:b/>
                <w:sz w:val="24"/>
                <w:szCs w:val="24"/>
                <w:lang w:eastAsia="ru-RU"/>
              </w:rPr>
              <w:t xml:space="preserve">Кабели силовые с медными жилами </w:t>
            </w:r>
            <w:proofErr w:type="spellStart"/>
            <w:r w:rsidRPr="004103F0">
              <w:rPr>
                <w:rFonts w:ascii="Times New Roman" w:eastAsia="Times New Roman" w:hAnsi="Times New Roman" w:cs="Times New Roman"/>
                <w:b/>
                <w:sz w:val="24"/>
                <w:szCs w:val="24"/>
                <w:lang w:eastAsia="ru-RU"/>
              </w:rPr>
              <w:t>ВВГнг</w:t>
            </w:r>
            <w:proofErr w:type="spellEnd"/>
            <w:r w:rsidRPr="004103F0">
              <w:rPr>
                <w:rFonts w:ascii="Times New Roman" w:eastAsia="Times New Roman" w:hAnsi="Times New Roman" w:cs="Times New Roman"/>
                <w:b/>
                <w:sz w:val="24"/>
                <w:szCs w:val="24"/>
                <w:lang w:eastAsia="ru-RU"/>
              </w:rPr>
              <w:t>(A)-LS</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Для скрытой и открытой проводки. Сечения 3×1,5 и 3×2,5 (с заземлением и нулём). Не распространяют горение, с низким </w:t>
            </w:r>
            <w:proofErr w:type="spellStart"/>
            <w:r w:rsidRPr="004103F0">
              <w:rPr>
                <w:rFonts w:ascii="Times New Roman" w:eastAsia="Times New Roman" w:hAnsi="Times New Roman" w:cs="Times New Roman"/>
                <w:sz w:val="24"/>
                <w:szCs w:val="24"/>
                <w:lang w:eastAsia="ru-RU"/>
              </w:rPr>
              <w:t>дым</w:t>
            </w:r>
            <w:proofErr w:type="gramStart"/>
            <w:r w:rsidRPr="004103F0">
              <w:rPr>
                <w:rFonts w:ascii="Times New Roman" w:eastAsia="Times New Roman" w:hAnsi="Times New Roman" w:cs="Times New Roman"/>
                <w:sz w:val="24"/>
                <w:szCs w:val="24"/>
                <w:lang w:eastAsia="ru-RU"/>
              </w:rPr>
              <w:t>о</w:t>
            </w:r>
            <w:proofErr w:type="spellEnd"/>
            <w:r w:rsidRPr="004103F0">
              <w:rPr>
                <w:rFonts w:ascii="Times New Roman" w:eastAsia="Times New Roman" w:hAnsi="Times New Roman" w:cs="Times New Roman"/>
                <w:sz w:val="24"/>
                <w:szCs w:val="24"/>
                <w:lang w:eastAsia="ru-RU"/>
              </w:rPr>
              <w:t>-</w:t>
            </w:r>
            <w:proofErr w:type="gramEnd"/>
            <w:r w:rsidRPr="004103F0">
              <w:rPr>
                <w:rFonts w:ascii="Times New Roman" w:eastAsia="Times New Roman" w:hAnsi="Times New Roman" w:cs="Times New Roman"/>
                <w:sz w:val="24"/>
                <w:szCs w:val="24"/>
                <w:lang w:eastAsia="ru-RU"/>
              </w:rPr>
              <w:t xml:space="preserve"> и </w:t>
            </w:r>
            <w:proofErr w:type="spellStart"/>
            <w:r w:rsidRPr="004103F0">
              <w:rPr>
                <w:rFonts w:ascii="Times New Roman" w:eastAsia="Times New Roman" w:hAnsi="Times New Roman" w:cs="Times New Roman"/>
                <w:sz w:val="24"/>
                <w:szCs w:val="24"/>
                <w:lang w:eastAsia="ru-RU"/>
              </w:rPr>
              <w:t>газовыделением</w:t>
            </w:r>
            <w:proofErr w:type="spellEnd"/>
            <w:r w:rsidRPr="004103F0">
              <w:rPr>
                <w:rFonts w:ascii="Times New Roman" w:eastAsia="Times New Roman" w:hAnsi="Times New Roman" w:cs="Times New Roman"/>
                <w:sz w:val="24"/>
                <w:szCs w:val="24"/>
                <w:lang w:eastAsia="ru-RU"/>
              </w:rPr>
              <w:t>.</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w:t>
            </w:r>
            <w:proofErr w:type="gramStart"/>
            <w:r w:rsidRPr="004103F0">
              <w:rPr>
                <w:rFonts w:ascii="Times New Roman" w:eastAsia="Times New Roman" w:hAnsi="Times New Roman" w:cs="Times New Roman"/>
                <w:sz w:val="24"/>
                <w:szCs w:val="24"/>
                <w:lang w:eastAsia="ru-RU"/>
              </w:rPr>
              <w:t>Р</w:t>
            </w:r>
            <w:proofErr w:type="gramEnd"/>
            <w:r w:rsidRPr="004103F0">
              <w:rPr>
                <w:rFonts w:ascii="Times New Roman" w:eastAsia="Times New Roman" w:hAnsi="Times New Roman" w:cs="Times New Roman"/>
                <w:sz w:val="24"/>
                <w:szCs w:val="24"/>
                <w:lang w:eastAsia="ru-RU"/>
              </w:rPr>
              <w:t xml:space="preserve"> 53769-2010 «Кабели силовые с изоляцией из ПВХ».</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proofErr w:type="gramStart"/>
            <w:r w:rsidRPr="004103F0">
              <w:rPr>
                <w:rFonts w:ascii="Times New Roman" w:eastAsia="Times New Roman" w:hAnsi="Times New Roman" w:cs="Times New Roman"/>
                <w:b/>
                <w:sz w:val="24"/>
                <w:szCs w:val="24"/>
                <w:lang w:eastAsia="ru-RU"/>
              </w:rPr>
              <w:t>Трубы</w:t>
            </w:r>
            <w:proofErr w:type="gramEnd"/>
            <w:r w:rsidRPr="004103F0">
              <w:rPr>
                <w:rFonts w:ascii="Times New Roman" w:eastAsia="Times New Roman" w:hAnsi="Times New Roman" w:cs="Times New Roman"/>
                <w:b/>
                <w:sz w:val="24"/>
                <w:szCs w:val="24"/>
                <w:lang w:eastAsia="ru-RU"/>
              </w:rPr>
              <w:t xml:space="preserve"> гофрированные ПВХ для электропроводки</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roofErr w:type="spellStart"/>
            <w:r w:rsidRPr="004103F0">
              <w:rPr>
                <w:rFonts w:ascii="Times New Roman" w:eastAsia="Times New Roman" w:hAnsi="Times New Roman" w:cs="Times New Roman"/>
                <w:sz w:val="24"/>
                <w:szCs w:val="24"/>
                <w:lang w:eastAsia="ru-RU"/>
              </w:rPr>
              <w:t>Самозатухающие</w:t>
            </w:r>
            <w:proofErr w:type="spellEnd"/>
            <w:r w:rsidRPr="004103F0">
              <w:rPr>
                <w:rFonts w:ascii="Times New Roman" w:eastAsia="Times New Roman" w:hAnsi="Times New Roman" w:cs="Times New Roman"/>
                <w:sz w:val="24"/>
                <w:szCs w:val="24"/>
                <w:lang w:eastAsia="ru-RU"/>
              </w:rPr>
              <w:t>, лёгкие, с протяжкой, диаметр 20 мм. Применяются для защиты кабелей в стенах и перекрытиях.</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32413-2013 «Трубы поливинилхлоридные </w:t>
            </w:r>
            <w:r w:rsidRPr="004103F0">
              <w:rPr>
                <w:rFonts w:ascii="Times New Roman" w:eastAsia="Times New Roman" w:hAnsi="Times New Roman" w:cs="Times New Roman"/>
                <w:sz w:val="24"/>
                <w:szCs w:val="24"/>
                <w:lang w:eastAsia="ru-RU"/>
              </w:rPr>
              <w:lastRenderedPageBreak/>
              <w:t>гофрированные».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r w:rsidRPr="004103F0">
              <w:rPr>
                <w:rFonts w:ascii="Times New Roman" w:eastAsia="Times New Roman" w:hAnsi="Times New Roman" w:cs="Times New Roman"/>
                <w:b/>
                <w:sz w:val="24"/>
                <w:szCs w:val="24"/>
                <w:lang w:eastAsia="ru-RU"/>
              </w:rPr>
              <w:t xml:space="preserve">Светильники </w:t>
            </w:r>
            <w:proofErr w:type="spellStart"/>
            <w:r w:rsidRPr="004103F0">
              <w:rPr>
                <w:rFonts w:ascii="Times New Roman" w:eastAsia="Times New Roman" w:hAnsi="Times New Roman" w:cs="Times New Roman"/>
                <w:b/>
                <w:sz w:val="24"/>
                <w:szCs w:val="24"/>
                <w:lang w:eastAsia="ru-RU"/>
              </w:rPr>
              <w:t>потолочно-настенные</w:t>
            </w:r>
            <w:proofErr w:type="spellEnd"/>
            <w:r w:rsidRPr="004103F0">
              <w:rPr>
                <w:rFonts w:ascii="Times New Roman" w:eastAsia="Times New Roman" w:hAnsi="Times New Roman" w:cs="Times New Roman"/>
                <w:b/>
                <w:sz w:val="24"/>
                <w:szCs w:val="24"/>
                <w:lang w:eastAsia="ru-RU"/>
              </w:rPr>
              <w:t xml:space="preserve"> с лампой накаливания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Тип цоколя E27, мощность 100 Вт, степень защиты IP54 (</w:t>
            </w:r>
            <w:proofErr w:type="spellStart"/>
            <w:r w:rsidRPr="004103F0">
              <w:rPr>
                <w:rFonts w:ascii="Times New Roman" w:eastAsia="Times New Roman" w:hAnsi="Times New Roman" w:cs="Times New Roman"/>
                <w:sz w:val="24"/>
                <w:szCs w:val="24"/>
                <w:lang w:eastAsia="ru-RU"/>
              </w:rPr>
              <w:t>пылевлагозащищённые</w:t>
            </w:r>
            <w:proofErr w:type="spellEnd"/>
            <w:r w:rsidRPr="004103F0">
              <w:rPr>
                <w:rFonts w:ascii="Times New Roman" w:eastAsia="Times New Roman" w:hAnsi="Times New Roman" w:cs="Times New Roman"/>
                <w:sz w:val="24"/>
                <w:szCs w:val="24"/>
                <w:lang w:eastAsia="ru-RU"/>
              </w:rPr>
              <w:t>). Крепятся винтами или болтами.</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w:t>
            </w:r>
            <w:proofErr w:type="gramStart"/>
            <w:r w:rsidRPr="004103F0">
              <w:rPr>
                <w:rFonts w:ascii="Times New Roman" w:eastAsia="Times New Roman" w:hAnsi="Times New Roman" w:cs="Times New Roman"/>
                <w:sz w:val="24"/>
                <w:szCs w:val="24"/>
                <w:lang w:eastAsia="ru-RU"/>
              </w:rPr>
              <w:t>Р</w:t>
            </w:r>
            <w:proofErr w:type="gramEnd"/>
            <w:r w:rsidRPr="004103F0">
              <w:rPr>
                <w:rFonts w:ascii="Times New Roman" w:eastAsia="Times New Roman" w:hAnsi="Times New Roman" w:cs="Times New Roman"/>
                <w:sz w:val="24"/>
                <w:szCs w:val="24"/>
                <w:lang w:eastAsia="ru-RU"/>
              </w:rPr>
              <w:t xml:space="preserve"> МЭК 60598-1-2019 «Светильники. Общие требования».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4103F0">
              <w:rPr>
                <w:rFonts w:ascii="Times New Roman" w:eastAsia="Times New Roman" w:hAnsi="Times New Roman" w:cs="Times New Roman"/>
                <w:b/>
                <w:sz w:val="24"/>
                <w:szCs w:val="24"/>
                <w:lang w:eastAsia="ru-RU"/>
              </w:rPr>
              <w:t>Выключатели и розетки скрытого монтажа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Выключатель одноклавишный, 10</w:t>
            </w:r>
            <w:proofErr w:type="gramStart"/>
            <w:r w:rsidRPr="004103F0">
              <w:rPr>
                <w:rFonts w:ascii="Times New Roman" w:eastAsia="Times New Roman" w:hAnsi="Times New Roman" w:cs="Times New Roman"/>
                <w:sz w:val="24"/>
                <w:szCs w:val="24"/>
                <w:lang w:eastAsia="ru-RU"/>
              </w:rPr>
              <w:t xml:space="preserve"> А</w:t>
            </w:r>
            <w:proofErr w:type="gramEnd"/>
            <w:r w:rsidRPr="004103F0">
              <w:rPr>
                <w:rFonts w:ascii="Times New Roman" w:eastAsia="Times New Roman" w:hAnsi="Times New Roman" w:cs="Times New Roman"/>
                <w:sz w:val="24"/>
                <w:szCs w:val="24"/>
                <w:lang w:eastAsia="ru-RU"/>
              </w:rPr>
              <w:t xml:space="preserve">, IP20; розетка двухместная с заземляющим контактом, 16 А, IP20. Устанавливаются в </w:t>
            </w:r>
            <w:proofErr w:type="spellStart"/>
            <w:r w:rsidRPr="004103F0">
              <w:rPr>
                <w:rFonts w:ascii="Times New Roman" w:eastAsia="Times New Roman" w:hAnsi="Times New Roman" w:cs="Times New Roman"/>
                <w:sz w:val="24"/>
                <w:szCs w:val="24"/>
                <w:lang w:eastAsia="ru-RU"/>
              </w:rPr>
              <w:t>подрозетники</w:t>
            </w:r>
            <w:proofErr w:type="spellEnd"/>
            <w:r w:rsidRPr="004103F0">
              <w:rPr>
                <w:rFonts w:ascii="Times New Roman" w:eastAsia="Times New Roman" w:hAnsi="Times New Roman" w:cs="Times New Roman"/>
                <w:sz w:val="24"/>
                <w:szCs w:val="24"/>
                <w:lang w:eastAsia="ru-RU"/>
              </w:rPr>
              <w:t>.</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w:t>
            </w:r>
            <w:proofErr w:type="gramStart"/>
            <w:r w:rsidRPr="004103F0">
              <w:rPr>
                <w:rFonts w:ascii="Times New Roman" w:eastAsia="Times New Roman" w:hAnsi="Times New Roman" w:cs="Times New Roman"/>
                <w:sz w:val="24"/>
                <w:szCs w:val="24"/>
                <w:lang w:eastAsia="ru-RU"/>
              </w:rPr>
              <w:t>Р</w:t>
            </w:r>
            <w:proofErr w:type="gramEnd"/>
            <w:r w:rsidRPr="004103F0">
              <w:rPr>
                <w:rFonts w:ascii="Times New Roman" w:eastAsia="Times New Roman" w:hAnsi="Times New Roman" w:cs="Times New Roman"/>
                <w:sz w:val="24"/>
                <w:szCs w:val="24"/>
                <w:lang w:eastAsia="ru-RU"/>
              </w:rPr>
              <w:t xml:space="preserve"> 51324.1-2012 «Выключатели и розетки бытовые».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r w:rsidRPr="004103F0">
              <w:rPr>
                <w:rFonts w:ascii="Times New Roman" w:eastAsia="Times New Roman" w:hAnsi="Times New Roman" w:cs="Times New Roman"/>
                <w:b/>
                <w:sz w:val="24"/>
                <w:szCs w:val="24"/>
                <w:lang w:eastAsia="ru-RU"/>
              </w:rPr>
              <w:t xml:space="preserve">Пена монтажная (герметик </w:t>
            </w:r>
            <w:proofErr w:type="gramStart"/>
            <w:r w:rsidRPr="004103F0">
              <w:rPr>
                <w:rFonts w:ascii="Times New Roman" w:eastAsia="Times New Roman" w:hAnsi="Times New Roman" w:cs="Times New Roman"/>
                <w:b/>
                <w:sz w:val="24"/>
                <w:szCs w:val="24"/>
                <w:lang w:eastAsia="ru-RU"/>
              </w:rPr>
              <w:t>пенополиуретановый</w:t>
            </w:r>
            <w:proofErr w:type="gramEnd"/>
            <w:r w:rsidRPr="004103F0">
              <w:rPr>
                <w:rFonts w:ascii="Times New Roman" w:eastAsia="Times New Roman" w:hAnsi="Times New Roman" w:cs="Times New Roman"/>
                <w:b/>
                <w:sz w:val="24"/>
                <w:szCs w:val="24"/>
                <w:lang w:eastAsia="ru-RU"/>
              </w:rPr>
              <w:t>)</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Универсальный, объём 750 мл и 1000 мл. Используется для герметизации стыков, заполнения пустот при установке подоконников и откосов.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ГОСТ </w:t>
            </w:r>
            <w:proofErr w:type="gramStart"/>
            <w:r w:rsidRPr="004103F0">
              <w:rPr>
                <w:rFonts w:ascii="Times New Roman" w:eastAsia="Times New Roman" w:hAnsi="Times New Roman" w:cs="Times New Roman"/>
                <w:sz w:val="24"/>
                <w:szCs w:val="24"/>
                <w:lang w:eastAsia="ru-RU"/>
              </w:rPr>
              <w:t>Р</w:t>
            </w:r>
            <w:proofErr w:type="gramEnd"/>
            <w:r w:rsidRPr="004103F0">
              <w:rPr>
                <w:rFonts w:ascii="Times New Roman" w:eastAsia="Times New Roman" w:hAnsi="Times New Roman" w:cs="Times New Roman"/>
                <w:sz w:val="24"/>
                <w:szCs w:val="24"/>
                <w:lang w:eastAsia="ru-RU"/>
              </w:rPr>
              <w:t xml:space="preserve"> 56756-2015 «Пены монтажные полиуретановые».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proofErr w:type="gramStart"/>
            <w:r w:rsidRPr="004103F0">
              <w:rPr>
                <w:rFonts w:ascii="Times New Roman" w:eastAsia="Times New Roman" w:hAnsi="Times New Roman" w:cs="Times New Roman"/>
                <w:b/>
                <w:sz w:val="24"/>
                <w:szCs w:val="24"/>
                <w:lang w:eastAsia="ru-RU"/>
              </w:rPr>
              <w:t>Мастика</w:t>
            </w:r>
            <w:proofErr w:type="gramEnd"/>
            <w:r w:rsidRPr="004103F0">
              <w:rPr>
                <w:rFonts w:ascii="Times New Roman" w:eastAsia="Times New Roman" w:hAnsi="Times New Roman" w:cs="Times New Roman"/>
                <w:b/>
                <w:sz w:val="24"/>
                <w:szCs w:val="24"/>
                <w:lang w:eastAsia="ru-RU"/>
              </w:rPr>
              <w:t xml:space="preserve"> герметизирующая нетвердеющая на основе синтетического каучука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Для заполнения и герметизации швов оконных и дверных коробок. Остаётся эластичной.</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24064-80 «Герметики строительные».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Клеи</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Используются несколько типов: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Клей ПВА – для приклеивания панелей ПВХ на откосы.</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 Клей на основе </w:t>
            </w:r>
            <w:proofErr w:type="spellStart"/>
            <w:r w:rsidRPr="004103F0">
              <w:rPr>
                <w:rFonts w:ascii="Times New Roman" w:eastAsia="Times New Roman" w:hAnsi="Times New Roman" w:cs="Times New Roman"/>
                <w:sz w:val="24"/>
                <w:szCs w:val="24"/>
                <w:lang w:eastAsia="ru-RU"/>
              </w:rPr>
              <w:t>сополимерной</w:t>
            </w:r>
            <w:proofErr w:type="spellEnd"/>
            <w:r w:rsidRPr="004103F0">
              <w:rPr>
                <w:rFonts w:ascii="Times New Roman" w:eastAsia="Times New Roman" w:hAnsi="Times New Roman" w:cs="Times New Roman"/>
                <w:sz w:val="24"/>
                <w:szCs w:val="24"/>
                <w:lang w:eastAsia="ru-RU"/>
              </w:rPr>
              <w:t xml:space="preserve"> дисперсии – для линолеума (расход 0,22–0,27 кг/м²).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Клей 88-СА – для крепления изоляции и мелких деталей.</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ГОСТ 18992-80 «Клей ПВА», ГОСТ 24953-2014 «Клеи поливинилацетатные».</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Крепёж (дюбели, шурупы, винты, болты)</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Применяются разных типов: пластмассовые дюбели с шурупами (6×35, 14×70), распорные дюбели, </w:t>
            </w:r>
            <w:proofErr w:type="spellStart"/>
            <w:r w:rsidRPr="004103F0">
              <w:rPr>
                <w:rFonts w:ascii="Times New Roman" w:eastAsia="Times New Roman" w:hAnsi="Times New Roman" w:cs="Times New Roman"/>
                <w:sz w:val="24"/>
                <w:szCs w:val="24"/>
                <w:lang w:eastAsia="ru-RU"/>
              </w:rPr>
              <w:t>саморезы</w:t>
            </w:r>
            <w:proofErr w:type="spellEnd"/>
            <w:r w:rsidRPr="004103F0">
              <w:rPr>
                <w:rFonts w:ascii="Times New Roman" w:eastAsia="Times New Roman" w:hAnsi="Times New Roman" w:cs="Times New Roman"/>
                <w:sz w:val="24"/>
                <w:szCs w:val="24"/>
                <w:lang w:eastAsia="ru-RU"/>
              </w:rPr>
              <w:t xml:space="preserve"> по металлу и дереву, </w:t>
            </w:r>
            <w:proofErr w:type="spellStart"/>
            <w:proofErr w:type="gramStart"/>
            <w:r w:rsidRPr="004103F0">
              <w:rPr>
                <w:rFonts w:ascii="Times New Roman" w:eastAsia="Times New Roman" w:hAnsi="Times New Roman" w:cs="Times New Roman"/>
                <w:sz w:val="24"/>
                <w:szCs w:val="24"/>
                <w:lang w:eastAsia="ru-RU"/>
              </w:rPr>
              <w:t>дюбель-гвозди</w:t>
            </w:r>
            <w:proofErr w:type="spellEnd"/>
            <w:proofErr w:type="gramEnd"/>
            <w:r w:rsidRPr="004103F0">
              <w:rPr>
                <w:rFonts w:ascii="Times New Roman" w:eastAsia="Times New Roman" w:hAnsi="Times New Roman" w:cs="Times New Roman"/>
                <w:sz w:val="24"/>
                <w:szCs w:val="24"/>
                <w:lang w:eastAsia="ru-RU"/>
              </w:rPr>
              <w:t xml:space="preserve"> для монтажного пистолета.</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1147-80 «Шурупы», ГОСТ 24809-81 «Дюбели».</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Фанера берёзовая, марка ФК</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Для устройства сплошного основания под линолеум (в один слой). Толщина 12–15 мм, сорт II/IV, шлифованная.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3916.1-2018 «Фанера общего назначения».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Лаги из лиственницы (</w:t>
            </w:r>
            <w:proofErr w:type="spellStart"/>
            <w:r w:rsidRPr="004103F0">
              <w:rPr>
                <w:rFonts w:ascii="Times New Roman" w:eastAsia="Times New Roman" w:hAnsi="Times New Roman" w:cs="Times New Roman"/>
                <w:b/>
                <w:sz w:val="24"/>
                <w:szCs w:val="24"/>
                <w:lang w:eastAsia="ru-RU"/>
              </w:rPr>
              <w:t>антисептированные</w:t>
            </w:r>
            <w:proofErr w:type="spellEnd"/>
            <w:r w:rsidRPr="004103F0">
              <w:rPr>
                <w:rFonts w:ascii="Times New Roman" w:eastAsia="Times New Roman" w:hAnsi="Times New Roman" w:cs="Times New Roman"/>
                <w:b/>
                <w:sz w:val="24"/>
                <w:szCs w:val="24"/>
                <w:lang w:eastAsia="ru-RU"/>
              </w:rPr>
              <w:t>)</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Для устройства деревянного основания пола. Сечение 40–60×100–150 мм, обработаны антисептиком.</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lastRenderedPageBreak/>
              <w:t>ГОСТ 8242-88 «Детали профильные из древесины».</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4103F0">
              <w:rPr>
                <w:rFonts w:ascii="Times New Roman" w:eastAsia="Times New Roman" w:hAnsi="Times New Roman" w:cs="Times New Roman"/>
                <w:b/>
                <w:sz w:val="24"/>
                <w:szCs w:val="24"/>
                <w:lang w:eastAsia="ru-RU"/>
              </w:rPr>
              <w:t>Рубероид РКК-350</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Для гидроизоляционной прокладки между лагами и плитами перекрытия.</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ГОСТ 10923-93 «Рубероид».</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4103F0">
              <w:rPr>
                <w:rFonts w:ascii="Times New Roman" w:eastAsia="Times New Roman" w:hAnsi="Times New Roman" w:cs="Times New Roman"/>
                <w:b/>
                <w:sz w:val="24"/>
                <w:szCs w:val="24"/>
                <w:lang w:eastAsia="ru-RU"/>
              </w:rPr>
              <w:t>Подоконные доски из ПВХ</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Устанавливаются в каменных стенах. Комплектуются заглушками и клиньями.</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ТУ 5362-001-….</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p>
          <w:p w:rsidR="004103F0" w:rsidRPr="004103F0" w:rsidRDefault="004103F0" w:rsidP="004103F0">
            <w:pPr>
              <w:spacing w:after="0" w:line="240" w:lineRule="auto"/>
              <w:rPr>
                <w:rFonts w:ascii="Times New Roman" w:eastAsia="Times New Roman" w:hAnsi="Times New Roman" w:cs="Times New Roman"/>
                <w:b/>
                <w:sz w:val="24"/>
                <w:szCs w:val="24"/>
                <w:lang w:eastAsia="ru-RU"/>
              </w:rPr>
            </w:pPr>
            <w:r w:rsidRPr="00172AA4">
              <w:rPr>
                <w:rFonts w:ascii="Times New Roman" w:eastAsia="Times New Roman" w:hAnsi="Times New Roman" w:cs="Times New Roman"/>
                <w:b/>
                <w:sz w:val="24"/>
                <w:szCs w:val="24"/>
                <w:lang w:eastAsia="ru-RU"/>
              </w:rPr>
              <w:t xml:space="preserve"> </w:t>
            </w:r>
            <w:proofErr w:type="spellStart"/>
            <w:proofErr w:type="gramStart"/>
            <w:r w:rsidRPr="004103F0">
              <w:rPr>
                <w:rFonts w:ascii="Times New Roman" w:eastAsia="Times New Roman" w:hAnsi="Times New Roman" w:cs="Times New Roman"/>
                <w:b/>
                <w:sz w:val="24"/>
                <w:szCs w:val="24"/>
                <w:lang w:eastAsia="ru-RU"/>
              </w:rPr>
              <w:t>Сэндвич-панели</w:t>
            </w:r>
            <w:proofErr w:type="spellEnd"/>
            <w:proofErr w:type="gramEnd"/>
            <w:r w:rsidRPr="004103F0">
              <w:rPr>
                <w:rFonts w:ascii="Times New Roman" w:eastAsia="Times New Roman" w:hAnsi="Times New Roman" w:cs="Times New Roman"/>
                <w:b/>
                <w:sz w:val="24"/>
                <w:szCs w:val="24"/>
                <w:lang w:eastAsia="ru-RU"/>
              </w:rPr>
              <w:t xml:space="preserve"> для откосов</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 xml:space="preserve">Сердцевина из </w:t>
            </w:r>
            <w:proofErr w:type="spellStart"/>
            <w:r w:rsidRPr="004103F0">
              <w:rPr>
                <w:rFonts w:ascii="Times New Roman" w:eastAsia="Times New Roman" w:hAnsi="Times New Roman" w:cs="Times New Roman"/>
                <w:sz w:val="24"/>
                <w:szCs w:val="24"/>
                <w:lang w:eastAsia="ru-RU"/>
              </w:rPr>
              <w:t>пенополистирола</w:t>
            </w:r>
            <w:proofErr w:type="spellEnd"/>
            <w:r w:rsidRPr="004103F0">
              <w:rPr>
                <w:rFonts w:ascii="Times New Roman" w:eastAsia="Times New Roman" w:hAnsi="Times New Roman" w:cs="Times New Roman"/>
                <w:sz w:val="24"/>
                <w:szCs w:val="24"/>
                <w:lang w:eastAsia="ru-RU"/>
              </w:rPr>
              <w:t>, облицовка ПВХ с двух сторон, толщина 10 мм, цвет белый. Крепятся на клей.</w:t>
            </w:r>
          </w:p>
          <w:p w:rsidR="004103F0" w:rsidRPr="004103F0" w:rsidRDefault="004103F0" w:rsidP="004103F0">
            <w:pPr>
              <w:spacing w:after="0" w:line="240" w:lineRule="auto"/>
              <w:rPr>
                <w:rFonts w:ascii="Times New Roman" w:eastAsia="Times New Roman" w:hAnsi="Times New Roman" w:cs="Times New Roman"/>
                <w:sz w:val="24"/>
                <w:szCs w:val="24"/>
                <w:lang w:eastAsia="ru-RU"/>
              </w:rPr>
            </w:pPr>
            <w:r w:rsidRPr="004103F0">
              <w:rPr>
                <w:rFonts w:ascii="Times New Roman" w:eastAsia="Times New Roman" w:hAnsi="Times New Roman" w:cs="Times New Roman"/>
                <w:sz w:val="24"/>
                <w:szCs w:val="24"/>
                <w:lang w:eastAsia="ru-RU"/>
              </w:rPr>
              <w:t>ТУ 5761-001-….</w:t>
            </w:r>
          </w:p>
          <w:p w:rsidR="0015603B" w:rsidRPr="00F70080" w:rsidRDefault="0015603B" w:rsidP="00F70080">
            <w:pPr>
              <w:autoSpaceDE w:val="0"/>
              <w:autoSpaceDN w:val="0"/>
              <w:adjustRightInd w:val="0"/>
              <w:spacing w:after="0" w:line="240" w:lineRule="auto"/>
              <w:rPr>
                <w:rFonts w:ascii="Times New Roman CYR" w:hAnsi="Times New Roman CYR" w:cs="Times New Roman CYR"/>
                <w:bCs/>
                <w:sz w:val="24"/>
                <w:szCs w:val="24"/>
              </w:rPr>
            </w:pPr>
          </w:p>
        </w:tc>
      </w:tr>
      <w:tr w:rsidR="0015603B"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lastRenderedPageBreak/>
              <w:t>7</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rPr>
                <w:rFonts w:ascii="Calibri" w:hAnsi="Calibri" w:cs="Calibri"/>
                <w:lang w:val="en-US"/>
              </w:rPr>
            </w:pPr>
            <w:r>
              <w:rPr>
                <w:rFonts w:ascii="Times New Roman CYR" w:hAnsi="Times New Roman CYR" w:cs="Times New Roman CYR"/>
                <w:sz w:val="24"/>
                <w:szCs w:val="24"/>
              </w:rPr>
              <w:t>Условия выполнения работ</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7742BB" w:rsidRPr="007742BB" w:rsidRDefault="007742BB" w:rsidP="007742BB">
            <w:pPr>
              <w:numPr>
                <w:ilvl w:val="0"/>
                <w:numId w:val="1"/>
              </w:numPr>
              <w:tabs>
                <w:tab w:val="clear" w:pos="720"/>
                <w:tab w:val="num" w:pos="340"/>
              </w:tabs>
              <w:autoSpaceDE w:val="0"/>
              <w:autoSpaceDN w:val="0"/>
              <w:adjustRightInd w:val="0"/>
              <w:spacing w:after="0" w:line="240" w:lineRule="auto"/>
              <w:ind w:left="0" w:firstLine="0"/>
              <w:jc w:val="both"/>
              <w:rPr>
                <w:rFonts w:ascii="Times New Roman" w:hAnsi="Times New Roman" w:cs="Times New Roman"/>
                <w:sz w:val="24"/>
                <w:szCs w:val="24"/>
              </w:rPr>
            </w:pPr>
            <w:r w:rsidRPr="007742BB">
              <w:rPr>
                <w:rFonts w:ascii="Times New Roman" w:hAnsi="Times New Roman" w:cs="Times New Roman"/>
                <w:sz w:val="24"/>
                <w:szCs w:val="24"/>
              </w:rPr>
              <w:t>Все необходимые материалы, изделия, оборудование для выполнения работ приобретаются и доставляются к месту выполнения работ Подрядчиком. Стоимость материалов, изделий, оборудования и их доставка входят в цену контракта.</w:t>
            </w:r>
          </w:p>
          <w:p w:rsidR="007742BB" w:rsidRPr="007742BB" w:rsidRDefault="007742BB" w:rsidP="007742BB">
            <w:pPr>
              <w:numPr>
                <w:ilvl w:val="0"/>
                <w:numId w:val="1"/>
              </w:numPr>
              <w:tabs>
                <w:tab w:val="clear" w:pos="720"/>
                <w:tab w:val="num" w:pos="340"/>
              </w:tabs>
              <w:autoSpaceDE w:val="0"/>
              <w:autoSpaceDN w:val="0"/>
              <w:adjustRightInd w:val="0"/>
              <w:spacing w:after="0" w:line="240" w:lineRule="auto"/>
              <w:ind w:left="0" w:firstLine="0"/>
              <w:jc w:val="both"/>
              <w:rPr>
                <w:rFonts w:ascii="Times New Roman" w:hAnsi="Times New Roman" w:cs="Times New Roman"/>
                <w:sz w:val="24"/>
                <w:szCs w:val="24"/>
              </w:rPr>
            </w:pPr>
            <w:r w:rsidRPr="007742BB">
              <w:rPr>
                <w:rFonts w:ascii="Times New Roman" w:hAnsi="Times New Roman" w:cs="Times New Roman"/>
                <w:sz w:val="24"/>
                <w:szCs w:val="24"/>
              </w:rPr>
              <w:t>До дня подписания документа о приемке Подрядчик обязан вывезти принадлежащие ему механизмы, инструменты, инвентарь, материалы и иное имущество, а также строительный мусор с места производства работ.</w:t>
            </w:r>
          </w:p>
          <w:p w:rsidR="007742BB" w:rsidRPr="007742BB" w:rsidRDefault="007742BB" w:rsidP="007742BB">
            <w:pPr>
              <w:numPr>
                <w:ilvl w:val="0"/>
                <w:numId w:val="1"/>
              </w:numPr>
              <w:tabs>
                <w:tab w:val="clear" w:pos="720"/>
                <w:tab w:val="num" w:pos="340"/>
              </w:tabs>
              <w:autoSpaceDE w:val="0"/>
              <w:autoSpaceDN w:val="0"/>
              <w:adjustRightInd w:val="0"/>
              <w:spacing w:after="0" w:line="240" w:lineRule="auto"/>
              <w:ind w:left="0" w:firstLine="0"/>
              <w:jc w:val="both"/>
              <w:rPr>
                <w:rFonts w:ascii="Times New Roman" w:hAnsi="Times New Roman" w:cs="Times New Roman"/>
                <w:sz w:val="24"/>
                <w:szCs w:val="24"/>
              </w:rPr>
            </w:pPr>
            <w:r w:rsidRPr="007742BB">
              <w:rPr>
                <w:rFonts w:ascii="Times New Roman" w:hAnsi="Times New Roman" w:cs="Times New Roman"/>
                <w:sz w:val="24"/>
                <w:szCs w:val="24"/>
              </w:rPr>
              <w:t xml:space="preserve">Подрядчик обязан осуществлять поэтапный контроль качества выполняемых работ с обязательным оформлением актов освидетельствования скрытых работ. Освидетельствование производится до закрытия скрытых работ последующими операциями. К скрытым работам относятся, в том числе: подготовка оснований, устройство стяжки, монтаж инженерных коммуникаций, укладка керамической плитки (включая контроль </w:t>
            </w:r>
            <w:proofErr w:type="spellStart"/>
            <w:r w:rsidRPr="007742BB">
              <w:rPr>
                <w:rFonts w:ascii="Times New Roman" w:hAnsi="Times New Roman" w:cs="Times New Roman"/>
                <w:sz w:val="24"/>
                <w:szCs w:val="24"/>
              </w:rPr>
              <w:t>сплошности</w:t>
            </w:r>
            <w:proofErr w:type="spellEnd"/>
            <w:r w:rsidRPr="007742BB">
              <w:rPr>
                <w:rFonts w:ascii="Times New Roman" w:hAnsi="Times New Roman" w:cs="Times New Roman"/>
                <w:sz w:val="24"/>
                <w:szCs w:val="24"/>
              </w:rPr>
              <w:t xml:space="preserve"> нанесения клеевого состава). В случае отсутствия оформленных актов скрытых работ Заказчик вправе требовать вскрытия выполненных участков за счёт Подрядчика для проверки качества.</w:t>
            </w:r>
          </w:p>
          <w:p w:rsidR="0015603B" w:rsidRPr="000B3DEE" w:rsidRDefault="0015603B">
            <w:pPr>
              <w:autoSpaceDE w:val="0"/>
              <w:autoSpaceDN w:val="0"/>
              <w:adjustRightInd w:val="0"/>
              <w:spacing w:after="0" w:line="240" w:lineRule="auto"/>
              <w:jc w:val="both"/>
              <w:rPr>
                <w:rFonts w:ascii="Calibri" w:hAnsi="Calibri" w:cs="Calibri"/>
              </w:rPr>
            </w:pPr>
          </w:p>
        </w:tc>
      </w:tr>
      <w:tr w:rsidR="0015603B"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8</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5603B" w:rsidRPr="000B3DEE" w:rsidRDefault="0015603B">
            <w:pPr>
              <w:autoSpaceDE w:val="0"/>
              <w:autoSpaceDN w:val="0"/>
              <w:adjustRightInd w:val="0"/>
              <w:spacing w:after="0" w:line="240" w:lineRule="auto"/>
              <w:rPr>
                <w:rFonts w:ascii="Calibri" w:hAnsi="Calibri" w:cs="Calibri"/>
              </w:rPr>
            </w:pPr>
            <w:r>
              <w:rPr>
                <w:rFonts w:ascii="Times New Roman CYR" w:hAnsi="Times New Roman CYR" w:cs="Times New Roman CYR"/>
                <w:sz w:val="24"/>
                <w:szCs w:val="24"/>
              </w:rPr>
              <w:t>Требования к качеству выполнения работ (включая сертификаты, лицензии и т.</w:t>
            </w:r>
            <w:r>
              <w:rPr>
                <w:rFonts w:ascii="Times New Roman" w:hAnsi="Times New Roman" w:cs="Times New Roman"/>
                <w:sz w:val="24"/>
                <w:szCs w:val="24"/>
                <w:lang w:val="en-US"/>
              </w:rPr>
              <w:t> </w:t>
            </w:r>
            <w:r>
              <w:rPr>
                <w:rFonts w:ascii="Times New Roman CYR" w:hAnsi="Times New Roman CYR" w:cs="Times New Roman CYR"/>
                <w:sz w:val="24"/>
                <w:szCs w:val="24"/>
              </w:rPr>
              <w:t>д.)</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15603B" w:rsidRPr="000B3DEE" w:rsidRDefault="0015603B">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Подрядчик гарантирует Заказчику своевременное и качественное выполнение работ, качество используемых материалов, изделий, соответствие государственным стандартам, техническим условиям, сертификатам, техническим паспортам или другим документам, удостоверяющим качество, которые предоставляет Заказчику при сдаче выполненных работ. Подрядчик гарантирует предоставление сертификата соответствия и сертификата пожарной безопасности на изделия ПВХ (при их наличии).</w:t>
            </w:r>
          </w:p>
        </w:tc>
      </w:tr>
      <w:tr w:rsidR="0015603B"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t>9</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5603B" w:rsidRPr="000B3DEE" w:rsidRDefault="0015603B">
            <w:pPr>
              <w:autoSpaceDE w:val="0"/>
              <w:autoSpaceDN w:val="0"/>
              <w:adjustRightInd w:val="0"/>
              <w:spacing w:after="0" w:line="240" w:lineRule="auto"/>
              <w:rPr>
                <w:rFonts w:ascii="Calibri" w:hAnsi="Calibri" w:cs="Calibri"/>
              </w:rPr>
            </w:pPr>
            <w:r>
              <w:rPr>
                <w:rFonts w:ascii="Times New Roman CYR" w:hAnsi="Times New Roman CYR" w:cs="Times New Roman CYR"/>
                <w:sz w:val="24"/>
                <w:szCs w:val="24"/>
              </w:rPr>
              <w:t xml:space="preserve">Нормативно-правовые документы, устанавливающие </w:t>
            </w:r>
            <w:r>
              <w:rPr>
                <w:rFonts w:ascii="Times New Roman CYR" w:hAnsi="Times New Roman CYR" w:cs="Times New Roman CYR"/>
                <w:sz w:val="24"/>
                <w:szCs w:val="24"/>
              </w:rPr>
              <w:lastRenderedPageBreak/>
              <w:t>требования к выполнению работ</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15603B" w:rsidRPr="000B3DEE" w:rsidRDefault="0015603B">
            <w:pPr>
              <w:autoSpaceDE w:val="0"/>
              <w:autoSpaceDN w:val="0"/>
              <w:adjustRightInd w:val="0"/>
              <w:spacing w:after="0" w:line="240" w:lineRule="auto"/>
              <w:jc w:val="both"/>
              <w:rPr>
                <w:rFonts w:ascii="Times New Roman" w:hAnsi="Times New Roman" w:cs="Times New Roman"/>
                <w:sz w:val="24"/>
                <w:szCs w:val="24"/>
                <w:highlight w:val="white"/>
              </w:rPr>
            </w:pPr>
            <w:proofErr w:type="gramStart"/>
            <w:r>
              <w:rPr>
                <w:rFonts w:ascii="Times New Roman CYR" w:hAnsi="Times New Roman CYR" w:cs="Times New Roman CYR"/>
                <w:color w:val="000000"/>
                <w:sz w:val="24"/>
                <w:szCs w:val="24"/>
                <w:highlight w:val="white"/>
              </w:rPr>
              <w:lastRenderedPageBreak/>
              <w:t xml:space="preserve">Работы должны выполняться с соблюдением Федеральных законов от 21.12.1994 № 69-ФЗ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О пожарной безопасности</w:t>
            </w:r>
            <w:r w:rsidRPr="000B3DEE">
              <w:rPr>
                <w:rFonts w:ascii="Times New Roman" w:hAnsi="Times New Roman" w:cs="Times New Roman"/>
                <w:color w:val="000000"/>
                <w:sz w:val="24"/>
                <w:szCs w:val="24"/>
                <w:highlight w:val="white"/>
              </w:rPr>
              <w:t xml:space="preserve">», </w:t>
            </w:r>
            <w:r>
              <w:rPr>
                <w:rFonts w:ascii="Times New Roman CYR" w:hAnsi="Times New Roman CYR" w:cs="Times New Roman CYR"/>
                <w:color w:val="000000"/>
                <w:sz w:val="24"/>
                <w:szCs w:val="24"/>
                <w:highlight w:val="white"/>
              </w:rPr>
              <w:t xml:space="preserve">от 30.12.2009 № 384-ФЗ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 xml:space="preserve">Технический регламент о безопасности </w:t>
            </w:r>
            <w:r>
              <w:rPr>
                <w:rFonts w:ascii="Times New Roman CYR" w:hAnsi="Times New Roman CYR" w:cs="Times New Roman CYR"/>
                <w:color w:val="000000"/>
                <w:sz w:val="24"/>
                <w:szCs w:val="24"/>
                <w:highlight w:val="white"/>
              </w:rPr>
              <w:lastRenderedPageBreak/>
              <w:t>зданий и сооружений</w:t>
            </w:r>
            <w:r w:rsidRPr="000B3DEE">
              <w:rPr>
                <w:rFonts w:ascii="Times New Roman" w:hAnsi="Times New Roman" w:cs="Times New Roman"/>
                <w:color w:val="000000"/>
                <w:sz w:val="24"/>
                <w:szCs w:val="24"/>
                <w:highlight w:val="white"/>
              </w:rPr>
              <w:t xml:space="preserve">», </w:t>
            </w:r>
            <w:r>
              <w:rPr>
                <w:rFonts w:ascii="Times New Roman CYR" w:hAnsi="Times New Roman CYR" w:cs="Times New Roman CYR"/>
                <w:color w:val="000000"/>
                <w:sz w:val="24"/>
                <w:szCs w:val="24"/>
                <w:highlight w:val="white"/>
              </w:rPr>
              <w:t xml:space="preserve">от 22.07.2008 № 123-ФЗ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Технический регламент о требованиях пожарной безопасности</w:t>
            </w:r>
            <w:r w:rsidRPr="000B3DEE">
              <w:rPr>
                <w:rFonts w:ascii="Times New Roman" w:hAnsi="Times New Roman" w:cs="Times New Roman"/>
                <w:color w:val="000000"/>
                <w:sz w:val="24"/>
                <w:szCs w:val="24"/>
                <w:highlight w:val="white"/>
              </w:rPr>
              <w:t xml:space="preserve">», </w:t>
            </w:r>
            <w:r>
              <w:rPr>
                <w:rFonts w:ascii="Times New Roman CYR" w:hAnsi="Times New Roman CYR" w:cs="Times New Roman CYR"/>
                <w:color w:val="000000"/>
                <w:sz w:val="24"/>
                <w:szCs w:val="24"/>
                <w:highlight w:val="white"/>
              </w:rPr>
              <w:t xml:space="preserve">от 23.11.2009 № 261-ФЗ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0B3DEE">
              <w:rPr>
                <w:rFonts w:ascii="Times New Roman" w:hAnsi="Times New Roman" w:cs="Times New Roman"/>
                <w:color w:val="000000"/>
                <w:sz w:val="24"/>
                <w:szCs w:val="24"/>
                <w:highlight w:val="white"/>
              </w:rPr>
              <w:t>»</w:t>
            </w:r>
            <w:r w:rsidRPr="000B3DEE">
              <w:rPr>
                <w:rFonts w:ascii="Times New Roman" w:hAnsi="Times New Roman" w:cs="Times New Roman"/>
                <w:sz w:val="24"/>
                <w:szCs w:val="24"/>
                <w:highlight w:val="white"/>
              </w:rPr>
              <w:t>,</w:t>
            </w:r>
            <w:proofErr w:type="gramEnd"/>
          </w:p>
          <w:p w:rsidR="0015603B" w:rsidRPr="000B3DEE" w:rsidRDefault="0015603B">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highlight w:val="white"/>
              </w:rPr>
              <w:t xml:space="preserve">СП 48.13330.2019. Свод правил. Организация строительства. СНиП 12-01-2004, Постановления Госстроя РФ от 23.07.2001 № 80 </w:t>
            </w:r>
            <w:r w:rsidRPr="000B3DEE">
              <w:rPr>
                <w:rFonts w:ascii="Times New Roman" w:hAnsi="Times New Roman" w:cs="Times New Roman"/>
                <w:sz w:val="24"/>
                <w:szCs w:val="24"/>
                <w:highlight w:val="white"/>
              </w:rPr>
              <w:t>«</w:t>
            </w:r>
            <w:r>
              <w:rPr>
                <w:rFonts w:ascii="Times New Roman CYR" w:hAnsi="Times New Roman CYR" w:cs="Times New Roman CYR"/>
                <w:color w:val="000000"/>
                <w:sz w:val="24"/>
                <w:szCs w:val="24"/>
                <w:highlight w:val="white"/>
              </w:rPr>
              <w:t xml:space="preserve">О принятии строительных норм и правил Российской Федерации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Безопасность труда в строительстве. Часть 1. Общие требования. СНиП 12-03-2001</w:t>
            </w:r>
            <w:r w:rsidRPr="000B3DEE">
              <w:rPr>
                <w:rFonts w:ascii="Times New Roman" w:hAnsi="Times New Roman" w:cs="Times New Roman"/>
                <w:color w:val="000000"/>
                <w:sz w:val="24"/>
                <w:szCs w:val="24"/>
                <w:highlight w:val="white"/>
              </w:rPr>
              <w:t xml:space="preserve">», </w:t>
            </w:r>
            <w:r>
              <w:rPr>
                <w:rFonts w:ascii="Times New Roman CYR" w:hAnsi="Times New Roman CYR" w:cs="Times New Roman CYR"/>
                <w:color w:val="000000"/>
                <w:sz w:val="24"/>
                <w:szCs w:val="24"/>
                <w:highlight w:val="white"/>
              </w:rPr>
              <w:t xml:space="preserve">Постановления Госстроя России от 17.09.2002 № 123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 xml:space="preserve">О принятии строительных норм и правил Российской Федерации </w:t>
            </w:r>
            <w:r w:rsidRPr="000B3DEE">
              <w:rPr>
                <w:rFonts w:ascii="Times New Roman" w:hAnsi="Times New Roman" w:cs="Times New Roman"/>
                <w:color w:val="000000"/>
                <w:sz w:val="24"/>
                <w:szCs w:val="24"/>
                <w:highlight w:val="white"/>
              </w:rPr>
              <w:t>«</w:t>
            </w:r>
            <w:r>
              <w:rPr>
                <w:rFonts w:ascii="Times New Roman CYR" w:hAnsi="Times New Roman CYR" w:cs="Times New Roman CYR"/>
                <w:color w:val="000000"/>
                <w:sz w:val="24"/>
                <w:szCs w:val="24"/>
                <w:highlight w:val="white"/>
              </w:rPr>
              <w:t>Безопасность труда в строительстве. Часть 2. Строительное производство. СНиП 12-04-2002</w:t>
            </w:r>
            <w:r w:rsidRPr="000B3DEE">
              <w:rPr>
                <w:rFonts w:ascii="Times New Roman" w:hAnsi="Times New Roman" w:cs="Times New Roman"/>
                <w:color w:val="000000"/>
                <w:sz w:val="24"/>
                <w:szCs w:val="24"/>
                <w:highlight w:val="white"/>
              </w:rPr>
              <w:t>»,  «</w:t>
            </w:r>
            <w:r>
              <w:rPr>
                <w:rFonts w:ascii="Times New Roman CYR" w:hAnsi="Times New Roman CYR" w:cs="Times New Roman CYR"/>
                <w:color w:val="000000"/>
                <w:sz w:val="24"/>
                <w:szCs w:val="24"/>
                <w:highlight w:val="white"/>
              </w:rPr>
              <w:t>СП 30.13330.2020. Свод правил. Внутренний водопровод и канализация зданий. СНиП 2.04.01-85*</w:t>
            </w:r>
            <w:r w:rsidRPr="000B3DEE">
              <w:rPr>
                <w:rFonts w:ascii="Times New Roman" w:hAnsi="Times New Roman" w:cs="Times New Roman"/>
                <w:color w:val="000000"/>
                <w:sz w:val="24"/>
                <w:szCs w:val="24"/>
                <w:highlight w:val="white"/>
              </w:rPr>
              <w:t xml:space="preserve">». </w:t>
            </w:r>
            <w:r>
              <w:rPr>
                <w:rFonts w:ascii="Times New Roman CYR" w:hAnsi="Times New Roman CYR" w:cs="Times New Roman CYR"/>
                <w:color w:val="000000"/>
                <w:sz w:val="24"/>
                <w:szCs w:val="24"/>
                <w:highlight w:val="white"/>
              </w:rPr>
              <w:t xml:space="preserve">Правил устройства электроустановок (ПУЭ). Седьмое </w:t>
            </w:r>
            <w:proofErr w:type="spellStart"/>
            <w:r>
              <w:rPr>
                <w:rFonts w:ascii="Times New Roman CYR" w:hAnsi="Times New Roman CYR" w:cs="Times New Roman CYR"/>
                <w:color w:val="000000"/>
                <w:sz w:val="24"/>
                <w:szCs w:val="24"/>
                <w:highlight w:val="white"/>
              </w:rPr>
              <w:t>издание.</w:t>
            </w:r>
            <w:r>
              <w:rPr>
                <w:rFonts w:ascii="Times New Roman CYR" w:hAnsi="Times New Roman CYR" w:cs="Times New Roman CYR"/>
                <w:color w:val="000000"/>
                <w:sz w:val="24"/>
                <w:szCs w:val="24"/>
              </w:rPr>
              <w:t>Раздел</w:t>
            </w:r>
            <w:proofErr w:type="spellEnd"/>
            <w:r>
              <w:rPr>
                <w:rFonts w:ascii="Times New Roman CYR" w:hAnsi="Times New Roman CYR" w:cs="Times New Roman CYR"/>
                <w:color w:val="000000"/>
                <w:sz w:val="24"/>
                <w:szCs w:val="24"/>
              </w:rPr>
              <w:t xml:space="preserve"> 7. Электрооборудование специальных установок. гл. 7.1. </w:t>
            </w:r>
            <w:r w:rsidRPr="000B3DEE">
              <w:rPr>
                <w:rFonts w:ascii="Times New Roman" w:hAnsi="Times New Roman" w:cs="Times New Roman"/>
                <w:color w:val="000000"/>
                <w:sz w:val="24"/>
                <w:szCs w:val="24"/>
              </w:rPr>
              <w:t>«</w:t>
            </w:r>
            <w:r>
              <w:rPr>
                <w:rFonts w:ascii="Times New Roman CYR" w:hAnsi="Times New Roman CYR" w:cs="Times New Roman CYR"/>
                <w:color w:val="000000"/>
                <w:sz w:val="24"/>
                <w:szCs w:val="24"/>
              </w:rPr>
              <w:t>Электроустановки жилых, общественных, административных и бытовых зданий</w:t>
            </w:r>
            <w:r w:rsidRPr="000B3DEE">
              <w:rPr>
                <w:rFonts w:ascii="Times New Roman" w:hAnsi="Times New Roman" w:cs="Times New Roman"/>
                <w:color w:val="000000"/>
                <w:sz w:val="24"/>
                <w:szCs w:val="24"/>
              </w:rPr>
              <w:t>»,</w:t>
            </w:r>
            <w:r>
              <w:rPr>
                <w:rFonts w:ascii="Times New Roman CYR" w:hAnsi="Times New Roman CYR" w:cs="Times New Roman CYR"/>
                <w:color w:val="000000"/>
                <w:sz w:val="24"/>
                <w:szCs w:val="24"/>
              </w:rPr>
              <w:t>требований техники безопасности, правил пожарной безопасности и безопасной эксплуатации машин и механизмов.</w:t>
            </w:r>
          </w:p>
        </w:tc>
      </w:tr>
      <w:tr w:rsidR="0015603B" w:rsidRPr="000B3DEE" w:rsidTr="0015603B">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jc w:val="center"/>
              <w:rPr>
                <w:rFonts w:ascii="Calibri" w:hAnsi="Calibri" w:cs="Calibri"/>
                <w:lang w:val="en-US"/>
              </w:rPr>
            </w:pPr>
            <w:r>
              <w:rPr>
                <w:rFonts w:ascii="Times New Roman" w:hAnsi="Times New Roman" w:cs="Times New Roman"/>
                <w:sz w:val="24"/>
                <w:szCs w:val="24"/>
                <w:lang w:val="en-US"/>
              </w:rPr>
              <w:lastRenderedPageBreak/>
              <w:t>10</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rPr>
                <w:rFonts w:ascii="Calibri" w:hAnsi="Calibri" w:cs="Calibri"/>
                <w:lang w:val="en-US"/>
              </w:rPr>
            </w:pPr>
            <w:r>
              <w:rPr>
                <w:rFonts w:ascii="Times New Roman CYR" w:hAnsi="Times New Roman CYR" w:cs="Times New Roman CYR"/>
                <w:sz w:val="24"/>
                <w:szCs w:val="24"/>
              </w:rPr>
              <w:t>Гарантийные обязательства</w:t>
            </w:r>
          </w:p>
        </w:tc>
        <w:tc>
          <w:tcPr>
            <w:tcW w:w="6795" w:type="dxa"/>
            <w:tcBorders>
              <w:top w:val="single" w:sz="2" w:space="0" w:color="000000"/>
              <w:left w:val="single" w:sz="2" w:space="0" w:color="000000"/>
              <w:bottom w:val="single" w:sz="2" w:space="0" w:color="000000"/>
              <w:right w:val="single" w:sz="2" w:space="0" w:color="000000"/>
            </w:tcBorders>
            <w:shd w:val="clear" w:color="000000" w:fill="FFFFFF"/>
          </w:tcPr>
          <w:p w:rsidR="0015603B" w:rsidRDefault="0015603B">
            <w:pPr>
              <w:autoSpaceDE w:val="0"/>
              <w:autoSpaceDN w:val="0"/>
              <w:adjustRightInd w:val="0"/>
              <w:spacing w:after="0" w:line="240" w:lineRule="auto"/>
              <w:jc w:val="both"/>
              <w:rPr>
                <w:rFonts w:ascii="Times New Roman CYR" w:hAnsi="Times New Roman CYR" w:cs="Times New Roman CYR"/>
                <w:color w:val="000000"/>
                <w:sz w:val="24"/>
                <w:szCs w:val="24"/>
              </w:rPr>
            </w:pPr>
            <w:r w:rsidRPr="000B3DEE">
              <w:rPr>
                <w:rFonts w:ascii="Times New Roman" w:hAnsi="Times New Roman" w:cs="Times New Roman"/>
                <w:color w:val="000000"/>
                <w:sz w:val="24"/>
                <w:szCs w:val="24"/>
              </w:rPr>
              <w:t xml:space="preserve">1. </w:t>
            </w:r>
            <w:r>
              <w:rPr>
                <w:rFonts w:ascii="Times New Roman CYR" w:hAnsi="Times New Roman CYR" w:cs="Times New Roman CYR"/>
                <w:color w:val="000000"/>
                <w:sz w:val="24"/>
                <w:szCs w:val="24"/>
              </w:rPr>
              <w:t>Гарантийный срок на выполненные работы, используемые материалы, изделия 18 месяцев, на изделия из ПВХ профилей (при их наличии)- 3 года, на оборудование (при его наличии)- 12 месяцев с даты подписания документа приемки выполненных работ Сторонами без разногласий, но не менее срока, установленного заводом изготовителем.</w:t>
            </w:r>
          </w:p>
          <w:p w:rsidR="0015603B" w:rsidRDefault="0015603B">
            <w:pPr>
              <w:autoSpaceDE w:val="0"/>
              <w:autoSpaceDN w:val="0"/>
              <w:adjustRightInd w:val="0"/>
              <w:spacing w:after="0" w:line="240" w:lineRule="auto"/>
              <w:jc w:val="both"/>
              <w:rPr>
                <w:rFonts w:ascii="Times New Roman CYR" w:hAnsi="Times New Roman CYR" w:cs="Times New Roman CYR"/>
                <w:sz w:val="24"/>
                <w:szCs w:val="24"/>
              </w:rPr>
            </w:pPr>
            <w:r w:rsidRPr="000B3DEE">
              <w:rPr>
                <w:rFonts w:ascii="Times New Roman" w:hAnsi="Times New Roman" w:cs="Times New Roman"/>
                <w:sz w:val="24"/>
                <w:szCs w:val="24"/>
              </w:rPr>
              <w:t xml:space="preserve">2. </w:t>
            </w:r>
            <w:r>
              <w:rPr>
                <w:rFonts w:ascii="Times New Roman CYR" w:hAnsi="Times New Roman CYR" w:cs="Times New Roman CYR"/>
                <w:sz w:val="24"/>
                <w:szCs w:val="24"/>
              </w:rPr>
              <w:t>В случае обнаружения в гарантийный срок недостатков (дефектов) в выполненной работе, используемых материалах, изделиях ПВХ (при их наличии), оборудовании (при его наличии), Подрядчик в соответствии с уведомлением Заказчика, обязан направить в течение 3-х календарных дней своего уполномоченного представителя по доверенности для составления акта. В случае неявки уполномоченного представителя Подрядчика в установленный срок, Заказчик определяет недостатки (дефекты) подлежащие устранению и способы их устранения, которые оформляются актом с указанием сроков их устранения.</w:t>
            </w:r>
          </w:p>
          <w:p w:rsidR="0015603B" w:rsidRDefault="0015603B">
            <w:pPr>
              <w:autoSpaceDE w:val="0"/>
              <w:autoSpaceDN w:val="0"/>
              <w:adjustRightInd w:val="0"/>
              <w:spacing w:after="0" w:line="240" w:lineRule="auto"/>
              <w:jc w:val="both"/>
              <w:rPr>
                <w:rFonts w:ascii="Times New Roman CYR" w:hAnsi="Times New Roman CYR" w:cs="Times New Roman CYR"/>
                <w:sz w:val="24"/>
                <w:szCs w:val="24"/>
              </w:rPr>
            </w:pPr>
            <w:r w:rsidRPr="000B3DEE">
              <w:rPr>
                <w:rFonts w:ascii="Times New Roman" w:hAnsi="Times New Roman" w:cs="Times New Roman"/>
                <w:sz w:val="24"/>
                <w:szCs w:val="24"/>
              </w:rPr>
              <w:t xml:space="preserve">3. </w:t>
            </w:r>
            <w:r>
              <w:rPr>
                <w:rFonts w:ascii="Times New Roman CYR" w:hAnsi="Times New Roman CYR" w:cs="Times New Roman CYR"/>
                <w:sz w:val="24"/>
                <w:szCs w:val="24"/>
              </w:rPr>
              <w:t>Акт Заказчика об устранении недостатков (дефектов), с указанием сроков устранения, направляется Подрядчику заказным письмом с уведомлением или вручается нарочно в течение 3-х рабочих дней. Решение Заказчика должно быть исполнено Подрядчиком в установленный Заказчиком срок.</w:t>
            </w:r>
          </w:p>
          <w:p w:rsidR="0015603B" w:rsidRPr="000B3DEE" w:rsidRDefault="0015603B">
            <w:pPr>
              <w:autoSpaceDE w:val="0"/>
              <w:autoSpaceDN w:val="0"/>
              <w:adjustRightInd w:val="0"/>
              <w:spacing w:after="0" w:line="240" w:lineRule="auto"/>
              <w:jc w:val="both"/>
              <w:rPr>
                <w:rFonts w:ascii="Calibri" w:hAnsi="Calibri" w:cs="Calibri"/>
              </w:rPr>
            </w:pPr>
            <w:r w:rsidRPr="000B3DEE">
              <w:rPr>
                <w:rFonts w:ascii="Times New Roman" w:hAnsi="Times New Roman" w:cs="Times New Roman"/>
                <w:sz w:val="24"/>
                <w:szCs w:val="24"/>
              </w:rPr>
              <w:t xml:space="preserve">4. </w:t>
            </w:r>
            <w:r>
              <w:rPr>
                <w:rFonts w:ascii="Times New Roman CYR" w:hAnsi="Times New Roman CYR" w:cs="Times New Roman CYR"/>
                <w:sz w:val="24"/>
                <w:szCs w:val="24"/>
              </w:rPr>
              <w:t>Гарантийный срок продлевается на период устранения недостатков.</w:t>
            </w:r>
          </w:p>
        </w:tc>
      </w:tr>
    </w:tbl>
    <w:p w:rsidR="000B3DEE" w:rsidRPr="00C166E2" w:rsidRDefault="000B3DEE" w:rsidP="000B3DEE">
      <w:pPr>
        <w:autoSpaceDE w:val="0"/>
        <w:autoSpaceDN w:val="0"/>
        <w:adjustRightInd w:val="0"/>
        <w:spacing w:after="0" w:line="240" w:lineRule="auto"/>
        <w:jc w:val="both"/>
        <w:rPr>
          <w:rFonts w:ascii="Calibri" w:hAnsi="Calibri" w:cs="Calibri"/>
        </w:rPr>
      </w:pPr>
    </w:p>
    <w:p w:rsidR="000B3DEE" w:rsidRPr="00C166E2" w:rsidRDefault="000B3DEE" w:rsidP="000B3DEE">
      <w:pPr>
        <w:autoSpaceDE w:val="0"/>
        <w:autoSpaceDN w:val="0"/>
        <w:adjustRightInd w:val="0"/>
        <w:spacing w:after="0" w:line="240" w:lineRule="auto"/>
        <w:jc w:val="both"/>
        <w:rPr>
          <w:rFonts w:ascii="Times New Roman" w:hAnsi="Times New Roman" w:cs="Times New Roman"/>
          <w:color w:val="000000"/>
          <w:sz w:val="24"/>
          <w:szCs w:val="24"/>
        </w:rPr>
      </w:pP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r w:rsidRPr="00C166E2">
        <w:rPr>
          <w:rFonts w:ascii="Times New Roman" w:hAnsi="Times New Roman" w:cs="Times New Roman"/>
          <w:color w:val="000000"/>
          <w:sz w:val="24"/>
          <w:szCs w:val="24"/>
        </w:rPr>
        <w:tab/>
      </w:r>
    </w:p>
    <w:p w:rsidR="000B3DEE" w:rsidRPr="00C166E2" w:rsidRDefault="000B3DEE" w:rsidP="000B3DEE">
      <w:pPr>
        <w:autoSpaceDE w:val="0"/>
        <w:autoSpaceDN w:val="0"/>
        <w:adjustRightInd w:val="0"/>
        <w:spacing w:after="0" w:line="240" w:lineRule="auto"/>
        <w:jc w:val="center"/>
        <w:rPr>
          <w:rFonts w:ascii="Calibri" w:hAnsi="Calibri" w:cs="Calibri"/>
        </w:rPr>
      </w:pPr>
    </w:p>
    <w:p w:rsidR="000B1903" w:rsidRDefault="000B1903"/>
    <w:sectPr w:rsidR="000B1903" w:rsidSect="00C23EB4">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84530"/>
    <w:multiLevelType w:val="multilevel"/>
    <w:tmpl w:val="F11C8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3DEE"/>
    <w:rsid w:val="0000465F"/>
    <w:rsid w:val="000B1903"/>
    <w:rsid w:val="000B3DEE"/>
    <w:rsid w:val="0015603B"/>
    <w:rsid w:val="00172AA4"/>
    <w:rsid w:val="00194E40"/>
    <w:rsid w:val="001C07F1"/>
    <w:rsid w:val="004103F0"/>
    <w:rsid w:val="00472AB8"/>
    <w:rsid w:val="004C298B"/>
    <w:rsid w:val="004E0D48"/>
    <w:rsid w:val="006C633E"/>
    <w:rsid w:val="007742BB"/>
    <w:rsid w:val="00873385"/>
    <w:rsid w:val="009607D4"/>
    <w:rsid w:val="009800E3"/>
    <w:rsid w:val="00996203"/>
    <w:rsid w:val="00C166E2"/>
    <w:rsid w:val="00C82D21"/>
    <w:rsid w:val="00CA343D"/>
    <w:rsid w:val="00DD54FD"/>
    <w:rsid w:val="00EE2C8A"/>
    <w:rsid w:val="00F42BD4"/>
    <w:rsid w:val="00F70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D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3684593">
      <w:bodyDiv w:val="1"/>
      <w:marLeft w:val="0"/>
      <w:marRight w:val="0"/>
      <w:marTop w:val="0"/>
      <w:marBottom w:val="0"/>
      <w:divBdr>
        <w:top w:val="none" w:sz="0" w:space="0" w:color="auto"/>
        <w:left w:val="none" w:sz="0" w:space="0" w:color="auto"/>
        <w:bottom w:val="none" w:sz="0" w:space="0" w:color="auto"/>
        <w:right w:val="none" w:sz="0" w:space="0" w:color="auto"/>
      </w:divBdr>
    </w:div>
    <w:div w:id="709770869">
      <w:bodyDiv w:val="1"/>
      <w:marLeft w:val="0"/>
      <w:marRight w:val="0"/>
      <w:marTop w:val="0"/>
      <w:marBottom w:val="0"/>
      <w:divBdr>
        <w:top w:val="none" w:sz="0" w:space="0" w:color="auto"/>
        <w:left w:val="none" w:sz="0" w:space="0" w:color="auto"/>
        <w:bottom w:val="none" w:sz="0" w:space="0" w:color="auto"/>
        <w:right w:val="none" w:sz="0" w:space="0" w:color="auto"/>
      </w:divBdr>
    </w:div>
    <w:div w:id="1370841800">
      <w:bodyDiv w:val="1"/>
      <w:marLeft w:val="0"/>
      <w:marRight w:val="0"/>
      <w:marTop w:val="0"/>
      <w:marBottom w:val="0"/>
      <w:divBdr>
        <w:top w:val="none" w:sz="0" w:space="0" w:color="auto"/>
        <w:left w:val="none" w:sz="0" w:space="0" w:color="auto"/>
        <w:bottom w:val="none" w:sz="0" w:space="0" w:color="auto"/>
        <w:right w:val="none" w:sz="0" w:space="0" w:color="auto"/>
      </w:divBdr>
    </w:div>
    <w:div w:id="1507552314">
      <w:bodyDiv w:val="1"/>
      <w:marLeft w:val="0"/>
      <w:marRight w:val="0"/>
      <w:marTop w:val="0"/>
      <w:marBottom w:val="0"/>
      <w:divBdr>
        <w:top w:val="none" w:sz="0" w:space="0" w:color="auto"/>
        <w:left w:val="none" w:sz="0" w:space="0" w:color="auto"/>
        <w:bottom w:val="none" w:sz="0" w:space="0" w:color="auto"/>
        <w:right w:val="none" w:sz="0" w:space="0" w:color="auto"/>
      </w:divBdr>
    </w:div>
    <w:div w:id="1751151501">
      <w:bodyDiv w:val="1"/>
      <w:marLeft w:val="0"/>
      <w:marRight w:val="0"/>
      <w:marTop w:val="0"/>
      <w:marBottom w:val="0"/>
      <w:divBdr>
        <w:top w:val="none" w:sz="0" w:space="0" w:color="auto"/>
        <w:left w:val="none" w:sz="0" w:space="0" w:color="auto"/>
        <w:bottom w:val="none" w:sz="0" w:space="0" w:color="auto"/>
        <w:right w:val="none" w:sz="0" w:space="0" w:color="auto"/>
      </w:divBdr>
    </w:div>
    <w:div w:id="2139445118">
      <w:bodyDiv w:val="1"/>
      <w:marLeft w:val="0"/>
      <w:marRight w:val="0"/>
      <w:marTop w:val="0"/>
      <w:marBottom w:val="0"/>
      <w:divBdr>
        <w:top w:val="none" w:sz="0" w:space="0" w:color="auto"/>
        <w:left w:val="none" w:sz="0" w:space="0" w:color="auto"/>
        <w:bottom w:val="none" w:sz="0" w:space="0" w:color="auto"/>
        <w:right w:val="none" w:sz="0" w:space="0" w:color="auto"/>
      </w:divBdr>
      <w:divsChild>
        <w:div w:id="1108500725">
          <w:marLeft w:val="0"/>
          <w:marRight w:val="0"/>
          <w:marTop w:val="0"/>
          <w:marBottom w:val="0"/>
          <w:divBdr>
            <w:top w:val="none" w:sz="0" w:space="0" w:color="auto"/>
            <w:left w:val="none" w:sz="0" w:space="0" w:color="auto"/>
            <w:bottom w:val="none" w:sz="0" w:space="0" w:color="auto"/>
            <w:right w:val="none" w:sz="0" w:space="0" w:color="auto"/>
          </w:divBdr>
          <w:divsChild>
            <w:div w:id="49691730">
              <w:marLeft w:val="0"/>
              <w:marRight w:val="0"/>
              <w:marTop w:val="0"/>
              <w:marBottom w:val="0"/>
              <w:divBdr>
                <w:top w:val="none" w:sz="0" w:space="0" w:color="auto"/>
                <w:left w:val="none" w:sz="0" w:space="0" w:color="auto"/>
                <w:bottom w:val="none" w:sz="0" w:space="0" w:color="auto"/>
                <w:right w:val="none" w:sz="0" w:space="0" w:color="auto"/>
              </w:divBdr>
            </w:div>
            <w:div w:id="1001853532">
              <w:marLeft w:val="0"/>
              <w:marRight w:val="0"/>
              <w:marTop w:val="0"/>
              <w:marBottom w:val="0"/>
              <w:divBdr>
                <w:top w:val="none" w:sz="0" w:space="0" w:color="auto"/>
                <w:left w:val="none" w:sz="0" w:space="0" w:color="auto"/>
                <w:bottom w:val="none" w:sz="0" w:space="0" w:color="auto"/>
                <w:right w:val="none" w:sz="0" w:space="0" w:color="auto"/>
              </w:divBdr>
            </w:div>
            <w:div w:id="1792088970">
              <w:marLeft w:val="0"/>
              <w:marRight w:val="0"/>
              <w:marTop w:val="0"/>
              <w:marBottom w:val="0"/>
              <w:divBdr>
                <w:top w:val="none" w:sz="0" w:space="0" w:color="auto"/>
                <w:left w:val="none" w:sz="0" w:space="0" w:color="auto"/>
                <w:bottom w:val="none" w:sz="0" w:space="0" w:color="auto"/>
                <w:right w:val="none" w:sz="0" w:space="0" w:color="auto"/>
              </w:divBdr>
            </w:div>
            <w:div w:id="173805151">
              <w:marLeft w:val="0"/>
              <w:marRight w:val="0"/>
              <w:marTop w:val="0"/>
              <w:marBottom w:val="0"/>
              <w:divBdr>
                <w:top w:val="none" w:sz="0" w:space="0" w:color="auto"/>
                <w:left w:val="none" w:sz="0" w:space="0" w:color="auto"/>
                <w:bottom w:val="none" w:sz="0" w:space="0" w:color="auto"/>
                <w:right w:val="none" w:sz="0" w:space="0" w:color="auto"/>
              </w:divBdr>
            </w:div>
            <w:div w:id="1551723133">
              <w:marLeft w:val="0"/>
              <w:marRight w:val="0"/>
              <w:marTop w:val="0"/>
              <w:marBottom w:val="0"/>
              <w:divBdr>
                <w:top w:val="none" w:sz="0" w:space="0" w:color="auto"/>
                <w:left w:val="none" w:sz="0" w:space="0" w:color="auto"/>
                <w:bottom w:val="none" w:sz="0" w:space="0" w:color="auto"/>
                <w:right w:val="none" w:sz="0" w:space="0" w:color="auto"/>
              </w:divBdr>
            </w:div>
            <w:div w:id="1411730771">
              <w:marLeft w:val="0"/>
              <w:marRight w:val="0"/>
              <w:marTop w:val="0"/>
              <w:marBottom w:val="0"/>
              <w:divBdr>
                <w:top w:val="none" w:sz="0" w:space="0" w:color="auto"/>
                <w:left w:val="none" w:sz="0" w:space="0" w:color="auto"/>
                <w:bottom w:val="none" w:sz="0" w:space="0" w:color="auto"/>
                <w:right w:val="none" w:sz="0" w:space="0" w:color="auto"/>
              </w:divBdr>
            </w:div>
            <w:div w:id="2070301210">
              <w:marLeft w:val="0"/>
              <w:marRight w:val="0"/>
              <w:marTop w:val="0"/>
              <w:marBottom w:val="0"/>
              <w:divBdr>
                <w:top w:val="none" w:sz="0" w:space="0" w:color="auto"/>
                <w:left w:val="none" w:sz="0" w:space="0" w:color="auto"/>
                <w:bottom w:val="none" w:sz="0" w:space="0" w:color="auto"/>
                <w:right w:val="none" w:sz="0" w:space="0" w:color="auto"/>
              </w:divBdr>
            </w:div>
            <w:div w:id="1512143744">
              <w:marLeft w:val="0"/>
              <w:marRight w:val="0"/>
              <w:marTop w:val="0"/>
              <w:marBottom w:val="0"/>
              <w:divBdr>
                <w:top w:val="none" w:sz="0" w:space="0" w:color="auto"/>
                <w:left w:val="none" w:sz="0" w:space="0" w:color="auto"/>
                <w:bottom w:val="none" w:sz="0" w:space="0" w:color="auto"/>
                <w:right w:val="none" w:sz="0" w:space="0" w:color="auto"/>
              </w:divBdr>
            </w:div>
            <w:div w:id="2006126676">
              <w:marLeft w:val="0"/>
              <w:marRight w:val="0"/>
              <w:marTop w:val="0"/>
              <w:marBottom w:val="0"/>
              <w:divBdr>
                <w:top w:val="none" w:sz="0" w:space="0" w:color="auto"/>
                <w:left w:val="none" w:sz="0" w:space="0" w:color="auto"/>
                <w:bottom w:val="none" w:sz="0" w:space="0" w:color="auto"/>
                <w:right w:val="none" w:sz="0" w:space="0" w:color="auto"/>
              </w:divBdr>
            </w:div>
            <w:div w:id="1898973425">
              <w:marLeft w:val="0"/>
              <w:marRight w:val="0"/>
              <w:marTop w:val="0"/>
              <w:marBottom w:val="0"/>
              <w:divBdr>
                <w:top w:val="none" w:sz="0" w:space="0" w:color="auto"/>
                <w:left w:val="none" w:sz="0" w:space="0" w:color="auto"/>
                <w:bottom w:val="none" w:sz="0" w:space="0" w:color="auto"/>
                <w:right w:val="none" w:sz="0" w:space="0" w:color="auto"/>
              </w:divBdr>
            </w:div>
            <w:div w:id="113408169">
              <w:marLeft w:val="0"/>
              <w:marRight w:val="0"/>
              <w:marTop w:val="0"/>
              <w:marBottom w:val="0"/>
              <w:divBdr>
                <w:top w:val="none" w:sz="0" w:space="0" w:color="auto"/>
                <w:left w:val="none" w:sz="0" w:space="0" w:color="auto"/>
                <w:bottom w:val="none" w:sz="0" w:space="0" w:color="auto"/>
                <w:right w:val="none" w:sz="0" w:space="0" w:color="auto"/>
              </w:divBdr>
            </w:div>
            <w:div w:id="99878835">
              <w:marLeft w:val="0"/>
              <w:marRight w:val="0"/>
              <w:marTop w:val="0"/>
              <w:marBottom w:val="0"/>
              <w:divBdr>
                <w:top w:val="none" w:sz="0" w:space="0" w:color="auto"/>
                <w:left w:val="none" w:sz="0" w:space="0" w:color="auto"/>
                <w:bottom w:val="none" w:sz="0" w:space="0" w:color="auto"/>
                <w:right w:val="none" w:sz="0" w:space="0" w:color="auto"/>
              </w:divBdr>
            </w:div>
            <w:div w:id="1930431511">
              <w:marLeft w:val="0"/>
              <w:marRight w:val="0"/>
              <w:marTop w:val="0"/>
              <w:marBottom w:val="0"/>
              <w:divBdr>
                <w:top w:val="none" w:sz="0" w:space="0" w:color="auto"/>
                <w:left w:val="none" w:sz="0" w:space="0" w:color="auto"/>
                <w:bottom w:val="none" w:sz="0" w:space="0" w:color="auto"/>
                <w:right w:val="none" w:sz="0" w:space="0" w:color="auto"/>
              </w:divBdr>
            </w:div>
            <w:div w:id="1736926733">
              <w:marLeft w:val="0"/>
              <w:marRight w:val="0"/>
              <w:marTop w:val="0"/>
              <w:marBottom w:val="0"/>
              <w:divBdr>
                <w:top w:val="none" w:sz="0" w:space="0" w:color="auto"/>
                <w:left w:val="none" w:sz="0" w:space="0" w:color="auto"/>
                <w:bottom w:val="none" w:sz="0" w:space="0" w:color="auto"/>
                <w:right w:val="none" w:sz="0" w:space="0" w:color="auto"/>
              </w:divBdr>
            </w:div>
            <w:div w:id="564990357">
              <w:marLeft w:val="0"/>
              <w:marRight w:val="0"/>
              <w:marTop w:val="0"/>
              <w:marBottom w:val="0"/>
              <w:divBdr>
                <w:top w:val="none" w:sz="0" w:space="0" w:color="auto"/>
                <w:left w:val="none" w:sz="0" w:space="0" w:color="auto"/>
                <w:bottom w:val="none" w:sz="0" w:space="0" w:color="auto"/>
                <w:right w:val="none" w:sz="0" w:space="0" w:color="auto"/>
              </w:divBdr>
            </w:div>
            <w:div w:id="352615421">
              <w:marLeft w:val="0"/>
              <w:marRight w:val="0"/>
              <w:marTop w:val="0"/>
              <w:marBottom w:val="0"/>
              <w:divBdr>
                <w:top w:val="none" w:sz="0" w:space="0" w:color="auto"/>
                <w:left w:val="none" w:sz="0" w:space="0" w:color="auto"/>
                <w:bottom w:val="none" w:sz="0" w:space="0" w:color="auto"/>
                <w:right w:val="none" w:sz="0" w:space="0" w:color="auto"/>
              </w:divBdr>
            </w:div>
            <w:div w:id="1423137435">
              <w:marLeft w:val="0"/>
              <w:marRight w:val="0"/>
              <w:marTop w:val="0"/>
              <w:marBottom w:val="0"/>
              <w:divBdr>
                <w:top w:val="none" w:sz="0" w:space="0" w:color="auto"/>
                <w:left w:val="none" w:sz="0" w:space="0" w:color="auto"/>
                <w:bottom w:val="none" w:sz="0" w:space="0" w:color="auto"/>
                <w:right w:val="none" w:sz="0" w:space="0" w:color="auto"/>
              </w:divBdr>
            </w:div>
            <w:div w:id="2119174523">
              <w:marLeft w:val="0"/>
              <w:marRight w:val="0"/>
              <w:marTop w:val="0"/>
              <w:marBottom w:val="0"/>
              <w:divBdr>
                <w:top w:val="none" w:sz="0" w:space="0" w:color="auto"/>
                <w:left w:val="none" w:sz="0" w:space="0" w:color="auto"/>
                <w:bottom w:val="none" w:sz="0" w:space="0" w:color="auto"/>
                <w:right w:val="none" w:sz="0" w:space="0" w:color="auto"/>
              </w:divBdr>
            </w:div>
            <w:div w:id="961767806">
              <w:marLeft w:val="0"/>
              <w:marRight w:val="0"/>
              <w:marTop w:val="0"/>
              <w:marBottom w:val="0"/>
              <w:divBdr>
                <w:top w:val="none" w:sz="0" w:space="0" w:color="auto"/>
                <w:left w:val="none" w:sz="0" w:space="0" w:color="auto"/>
                <w:bottom w:val="none" w:sz="0" w:space="0" w:color="auto"/>
                <w:right w:val="none" w:sz="0" w:space="0" w:color="auto"/>
              </w:divBdr>
            </w:div>
            <w:div w:id="526020849">
              <w:marLeft w:val="0"/>
              <w:marRight w:val="0"/>
              <w:marTop w:val="0"/>
              <w:marBottom w:val="0"/>
              <w:divBdr>
                <w:top w:val="none" w:sz="0" w:space="0" w:color="auto"/>
                <w:left w:val="none" w:sz="0" w:space="0" w:color="auto"/>
                <w:bottom w:val="none" w:sz="0" w:space="0" w:color="auto"/>
                <w:right w:val="none" w:sz="0" w:space="0" w:color="auto"/>
              </w:divBdr>
            </w:div>
            <w:div w:id="1702971420">
              <w:marLeft w:val="0"/>
              <w:marRight w:val="0"/>
              <w:marTop w:val="0"/>
              <w:marBottom w:val="0"/>
              <w:divBdr>
                <w:top w:val="none" w:sz="0" w:space="0" w:color="auto"/>
                <w:left w:val="none" w:sz="0" w:space="0" w:color="auto"/>
                <w:bottom w:val="none" w:sz="0" w:space="0" w:color="auto"/>
                <w:right w:val="none" w:sz="0" w:space="0" w:color="auto"/>
              </w:divBdr>
            </w:div>
            <w:div w:id="2007786521">
              <w:marLeft w:val="0"/>
              <w:marRight w:val="0"/>
              <w:marTop w:val="0"/>
              <w:marBottom w:val="0"/>
              <w:divBdr>
                <w:top w:val="none" w:sz="0" w:space="0" w:color="auto"/>
                <w:left w:val="none" w:sz="0" w:space="0" w:color="auto"/>
                <w:bottom w:val="none" w:sz="0" w:space="0" w:color="auto"/>
                <w:right w:val="none" w:sz="0" w:space="0" w:color="auto"/>
              </w:divBdr>
            </w:div>
            <w:div w:id="657610018">
              <w:marLeft w:val="0"/>
              <w:marRight w:val="0"/>
              <w:marTop w:val="0"/>
              <w:marBottom w:val="0"/>
              <w:divBdr>
                <w:top w:val="none" w:sz="0" w:space="0" w:color="auto"/>
                <w:left w:val="none" w:sz="0" w:space="0" w:color="auto"/>
                <w:bottom w:val="none" w:sz="0" w:space="0" w:color="auto"/>
                <w:right w:val="none" w:sz="0" w:space="0" w:color="auto"/>
              </w:divBdr>
            </w:div>
            <w:div w:id="644353504">
              <w:marLeft w:val="0"/>
              <w:marRight w:val="0"/>
              <w:marTop w:val="0"/>
              <w:marBottom w:val="0"/>
              <w:divBdr>
                <w:top w:val="none" w:sz="0" w:space="0" w:color="auto"/>
                <w:left w:val="none" w:sz="0" w:space="0" w:color="auto"/>
                <w:bottom w:val="none" w:sz="0" w:space="0" w:color="auto"/>
                <w:right w:val="none" w:sz="0" w:space="0" w:color="auto"/>
              </w:divBdr>
            </w:div>
            <w:div w:id="1588080797">
              <w:marLeft w:val="0"/>
              <w:marRight w:val="0"/>
              <w:marTop w:val="0"/>
              <w:marBottom w:val="0"/>
              <w:divBdr>
                <w:top w:val="none" w:sz="0" w:space="0" w:color="auto"/>
                <w:left w:val="none" w:sz="0" w:space="0" w:color="auto"/>
                <w:bottom w:val="none" w:sz="0" w:space="0" w:color="auto"/>
                <w:right w:val="none" w:sz="0" w:space="0" w:color="auto"/>
              </w:divBdr>
            </w:div>
            <w:div w:id="2141609530">
              <w:marLeft w:val="0"/>
              <w:marRight w:val="0"/>
              <w:marTop w:val="0"/>
              <w:marBottom w:val="0"/>
              <w:divBdr>
                <w:top w:val="none" w:sz="0" w:space="0" w:color="auto"/>
                <w:left w:val="none" w:sz="0" w:space="0" w:color="auto"/>
                <w:bottom w:val="none" w:sz="0" w:space="0" w:color="auto"/>
                <w:right w:val="none" w:sz="0" w:space="0" w:color="auto"/>
              </w:divBdr>
            </w:div>
            <w:div w:id="1874147304">
              <w:marLeft w:val="0"/>
              <w:marRight w:val="0"/>
              <w:marTop w:val="0"/>
              <w:marBottom w:val="0"/>
              <w:divBdr>
                <w:top w:val="none" w:sz="0" w:space="0" w:color="auto"/>
                <w:left w:val="none" w:sz="0" w:space="0" w:color="auto"/>
                <w:bottom w:val="none" w:sz="0" w:space="0" w:color="auto"/>
                <w:right w:val="none" w:sz="0" w:space="0" w:color="auto"/>
              </w:divBdr>
            </w:div>
            <w:div w:id="1762414953">
              <w:marLeft w:val="0"/>
              <w:marRight w:val="0"/>
              <w:marTop w:val="0"/>
              <w:marBottom w:val="0"/>
              <w:divBdr>
                <w:top w:val="none" w:sz="0" w:space="0" w:color="auto"/>
                <w:left w:val="none" w:sz="0" w:space="0" w:color="auto"/>
                <w:bottom w:val="none" w:sz="0" w:space="0" w:color="auto"/>
                <w:right w:val="none" w:sz="0" w:space="0" w:color="auto"/>
              </w:divBdr>
            </w:div>
            <w:div w:id="1262571228">
              <w:marLeft w:val="0"/>
              <w:marRight w:val="0"/>
              <w:marTop w:val="0"/>
              <w:marBottom w:val="0"/>
              <w:divBdr>
                <w:top w:val="none" w:sz="0" w:space="0" w:color="auto"/>
                <w:left w:val="none" w:sz="0" w:space="0" w:color="auto"/>
                <w:bottom w:val="none" w:sz="0" w:space="0" w:color="auto"/>
                <w:right w:val="none" w:sz="0" w:space="0" w:color="auto"/>
              </w:divBdr>
            </w:div>
            <w:div w:id="2086756912">
              <w:marLeft w:val="0"/>
              <w:marRight w:val="0"/>
              <w:marTop w:val="0"/>
              <w:marBottom w:val="0"/>
              <w:divBdr>
                <w:top w:val="none" w:sz="0" w:space="0" w:color="auto"/>
                <w:left w:val="none" w:sz="0" w:space="0" w:color="auto"/>
                <w:bottom w:val="none" w:sz="0" w:space="0" w:color="auto"/>
                <w:right w:val="none" w:sz="0" w:space="0" w:color="auto"/>
              </w:divBdr>
            </w:div>
            <w:div w:id="2120444120">
              <w:marLeft w:val="0"/>
              <w:marRight w:val="0"/>
              <w:marTop w:val="0"/>
              <w:marBottom w:val="0"/>
              <w:divBdr>
                <w:top w:val="none" w:sz="0" w:space="0" w:color="auto"/>
                <w:left w:val="none" w:sz="0" w:space="0" w:color="auto"/>
                <w:bottom w:val="none" w:sz="0" w:space="0" w:color="auto"/>
                <w:right w:val="none" w:sz="0" w:space="0" w:color="auto"/>
              </w:divBdr>
            </w:div>
            <w:div w:id="1248274339">
              <w:marLeft w:val="0"/>
              <w:marRight w:val="0"/>
              <w:marTop w:val="0"/>
              <w:marBottom w:val="0"/>
              <w:divBdr>
                <w:top w:val="none" w:sz="0" w:space="0" w:color="auto"/>
                <w:left w:val="none" w:sz="0" w:space="0" w:color="auto"/>
                <w:bottom w:val="none" w:sz="0" w:space="0" w:color="auto"/>
                <w:right w:val="none" w:sz="0" w:space="0" w:color="auto"/>
              </w:divBdr>
            </w:div>
            <w:div w:id="884214905">
              <w:marLeft w:val="0"/>
              <w:marRight w:val="0"/>
              <w:marTop w:val="0"/>
              <w:marBottom w:val="0"/>
              <w:divBdr>
                <w:top w:val="none" w:sz="0" w:space="0" w:color="auto"/>
                <w:left w:val="none" w:sz="0" w:space="0" w:color="auto"/>
                <w:bottom w:val="none" w:sz="0" w:space="0" w:color="auto"/>
                <w:right w:val="none" w:sz="0" w:space="0" w:color="auto"/>
              </w:divBdr>
            </w:div>
            <w:div w:id="2113547453">
              <w:marLeft w:val="0"/>
              <w:marRight w:val="0"/>
              <w:marTop w:val="0"/>
              <w:marBottom w:val="0"/>
              <w:divBdr>
                <w:top w:val="none" w:sz="0" w:space="0" w:color="auto"/>
                <w:left w:val="none" w:sz="0" w:space="0" w:color="auto"/>
                <w:bottom w:val="none" w:sz="0" w:space="0" w:color="auto"/>
                <w:right w:val="none" w:sz="0" w:space="0" w:color="auto"/>
              </w:divBdr>
            </w:div>
            <w:div w:id="1617057003">
              <w:marLeft w:val="0"/>
              <w:marRight w:val="0"/>
              <w:marTop w:val="0"/>
              <w:marBottom w:val="0"/>
              <w:divBdr>
                <w:top w:val="none" w:sz="0" w:space="0" w:color="auto"/>
                <w:left w:val="none" w:sz="0" w:space="0" w:color="auto"/>
                <w:bottom w:val="none" w:sz="0" w:space="0" w:color="auto"/>
                <w:right w:val="none" w:sz="0" w:space="0" w:color="auto"/>
              </w:divBdr>
            </w:div>
            <w:div w:id="1699622454">
              <w:marLeft w:val="0"/>
              <w:marRight w:val="0"/>
              <w:marTop w:val="0"/>
              <w:marBottom w:val="0"/>
              <w:divBdr>
                <w:top w:val="none" w:sz="0" w:space="0" w:color="auto"/>
                <w:left w:val="none" w:sz="0" w:space="0" w:color="auto"/>
                <w:bottom w:val="none" w:sz="0" w:space="0" w:color="auto"/>
                <w:right w:val="none" w:sz="0" w:space="0" w:color="auto"/>
              </w:divBdr>
            </w:div>
            <w:div w:id="1806854923">
              <w:marLeft w:val="0"/>
              <w:marRight w:val="0"/>
              <w:marTop w:val="0"/>
              <w:marBottom w:val="0"/>
              <w:divBdr>
                <w:top w:val="none" w:sz="0" w:space="0" w:color="auto"/>
                <w:left w:val="none" w:sz="0" w:space="0" w:color="auto"/>
                <w:bottom w:val="none" w:sz="0" w:space="0" w:color="auto"/>
                <w:right w:val="none" w:sz="0" w:space="0" w:color="auto"/>
              </w:divBdr>
            </w:div>
            <w:div w:id="790129475">
              <w:marLeft w:val="0"/>
              <w:marRight w:val="0"/>
              <w:marTop w:val="0"/>
              <w:marBottom w:val="0"/>
              <w:divBdr>
                <w:top w:val="none" w:sz="0" w:space="0" w:color="auto"/>
                <w:left w:val="none" w:sz="0" w:space="0" w:color="auto"/>
                <w:bottom w:val="none" w:sz="0" w:space="0" w:color="auto"/>
                <w:right w:val="none" w:sz="0" w:space="0" w:color="auto"/>
              </w:divBdr>
            </w:div>
            <w:div w:id="355086819">
              <w:marLeft w:val="0"/>
              <w:marRight w:val="0"/>
              <w:marTop w:val="0"/>
              <w:marBottom w:val="0"/>
              <w:divBdr>
                <w:top w:val="none" w:sz="0" w:space="0" w:color="auto"/>
                <w:left w:val="none" w:sz="0" w:space="0" w:color="auto"/>
                <w:bottom w:val="none" w:sz="0" w:space="0" w:color="auto"/>
                <w:right w:val="none" w:sz="0" w:space="0" w:color="auto"/>
              </w:divBdr>
            </w:div>
            <w:div w:id="1433745017">
              <w:marLeft w:val="0"/>
              <w:marRight w:val="0"/>
              <w:marTop w:val="0"/>
              <w:marBottom w:val="0"/>
              <w:divBdr>
                <w:top w:val="none" w:sz="0" w:space="0" w:color="auto"/>
                <w:left w:val="none" w:sz="0" w:space="0" w:color="auto"/>
                <w:bottom w:val="none" w:sz="0" w:space="0" w:color="auto"/>
                <w:right w:val="none" w:sz="0" w:space="0" w:color="auto"/>
              </w:divBdr>
            </w:div>
            <w:div w:id="1232345972">
              <w:marLeft w:val="0"/>
              <w:marRight w:val="0"/>
              <w:marTop w:val="0"/>
              <w:marBottom w:val="0"/>
              <w:divBdr>
                <w:top w:val="none" w:sz="0" w:space="0" w:color="auto"/>
                <w:left w:val="none" w:sz="0" w:space="0" w:color="auto"/>
                <w:bottom w:val="none" w:sz="0" w:space="0" w:color="auto"/>
                <w:right w:val="none" w:sz="0" w:space="0" w:color="auto"/>
              </w:divBdr>
            </w:div>
            <w:div w:id="939950058">
              <w:marLeft w:val="0"/>
              <w:marRight w:val="0"/>
              <w:marTop w:val="0"/>
              <w:marBottom w:val="0"/>
              <w:divBdr>
                <w:top w:val="none" w:sz="0" w:space="0" w:color="auto"/>
                <w:left w:val="none" w:sz="0" w:space="0" w:color="auto"/>
                <w:bottom w:val="none" w:sz="0" w:space="0" w:color="auto"/>
                <w:right w:val="none" w:sz="0" w:space="0" w:color="auto"/>
              </w:divBdr>
            </w:div>
            <w:div w:id="1526669863">
              <w:marLeft w:val="0"/>
              <w:marRight w:val="0"/>
              <w:marTop w:val="0"/>
              <w:marBottom w:val="0"/>
              <w:divBdr>
                <w:top w:val="none" w:sz="0" w:space="0" w:color="auto"/>
                <w:left w:val="none" w:sz="0" w:space="0" w:color="auto"/>
                <w:bottom w:val="none" w:sz="0" w:space="0" w:color="auto"/>
                <w:right w:val="none" w:sz="0" w:space="0" w:color="auto"/>
              </w:divBdr>
            </w:div>
            <w:div w:id="958023661">
              <w:marLeft w:val="0"/>
              <w:marRight w:val="0"/>
              <w:marTop w:val="0"/>
              <w:marBottom w:val="0"/>
              <w:divBdr>
                <w:top w:val="none" w:sz="0" w:space="0" w:color="auto"/>
                <w:left w:val="none" w:sz="0" w:space="0" w:color="auto"/>
                <w:bottom w:val="none" w:sz="0" w:space="0" w:color="auto"/>
                <w:right w:val="none" w:sz="0" w:space="0" w:color="auto"/>
              </w:divBdr>
            </w:div>
            <w:div w:id="1963923936">
              <w:marLeft w:val="0"/>
              <w:marRight w:val="0"/>
              <w:marTop w:val="0"/>
              <w:marBottom w:val="0"/>
              <w:divBdr>
                <w:top w:val="none" w:sz="0" w:space="0" w:color="auto"/>
                <w:left w:val="none" w:sz="0" w:space="0" w:color="auto"/>
                <w:bottom w:val="none" w:sz="0" w:space="0" w:color="auto"/>
                <w:right w:val="none" w:sz="0" w:space="0" w:color="auto"/>
              </w:divBdr>
            </w:div>
            <w:div w:id="760839459">
              <w:marLeft w:val="0"/>
              <w:marRight w:val="0"/>
              <w:marTop w:val="0"/>
              <w:marBottom w:val="0"/>
              <w:divBdr>
                <w:top w:val="none" w:sz="0" w:space="0" w:color="auto"/>
                <w:left w:val="none" w:sz="0" w:space="0" w:color="auto"/>
                <w:bottom w:val="none" w:sz="0" w:space="0" w:color="auto"/>
                <w:right w:val="none" w:sz="0" w:space="0" w:color="auto"/>
              </w:divBdr>
            </w:div>
            <w:div w:id="1728383227">
              <w:marLeft w:val="0"/>
              <w:marRight w:val="0"/>
              <w:marTop w:val="0"/>
              <w:marBottom w:val="0"/>
              <w:divBdr>
                <w:top w:val="none" w:sz="0" w:space="0" w:color="auto"/>
                <w:left w:val="none" w:sz="0" w:space="0" w:color="auto"/>
                <w:bottom w:val="none" w:sz="0" w:space="0" w:color="auto"/>
                <w:right w:val="none" w:sz="0" w:space="0" w:color="auto"/>
              </w:divBdr>
            </w:div>
            <w:div w:id="142549609">
              <w:marLeft w:val="0"/>
              <w:marRight w:val="0"/>
              <w:marTop w:val="0"/>
              <w:marBottom w:val="0"/>
              <w:divBdr>
                <w:top w:val="none" w:sz="0" w:space="0" w:color="auto"/>
                <w:left w:val="none" w:sz="0" w:space="0" w:color="auto"/>
                <w:bottom w:val="none" w:sz="0" w:space="0" w:color="auto"/>
                <w:right w:val="none" w:sz="0" w:space="0" w:color="auto"/>
              </w:divBdr>
            </w:div>
            <w:div w:id="385569538">
              <w:marLeft w:val="0"/>
              <w:marRight w:val="0"/>
              <w:marTop w:val="0"/>
              <w:marBottom w:val="0"/>
              <w:divBdr>
                <w:top w:val="none" w:sz="0" w:space="0" w:color="auto"/>
                <w:left w:val="none" w:sz="0" w:space="0" w:color="auto"/>
                <w:bottom w:val="none" w:sz="0" w:space="0" w:color="auto"/>
                <w:right w:val="none" w:sz="0" w:space="0" w:color="auto"/>
              </w:divBdr>
            </w:div>
            <w:div w:id="310909470">
              <w:marLeft w:val="0"/>
              <w:marRight w:val="0"/>
              <w:marTop w:val="0"/>
              <w:marBottom w:val="0"/>
              <w:divBdr>
                <w:top w:val="none" w:sz="0" w:space="0" w:color="auto"/>
                <w:left w:val="none" w:sz="0" w:space="0" w:color="auto"/>
                <w:bottom w:val="none" w:sz="0" w:space="0" w:color="auto"/>
                <w:right w:val="none" w:sz="0" w:space="0" w:color="auto"/>
              </w:divBdr>
            </w:div>
            <w:div w:id="1975865021">
              <w:marLeft w:val="0"/>
              <w:marRight w:val="0"/>
              <w:marTop w:val="0"/>
              <w:marBottom w:val="0"/>
              <w:divBdr>
                <w:top w:val="none" w:sz="0" w:space="0" w:color="auto"/>
                <w:left w:val="none" w:sz="0" w:space="0" w:color="auto"/>
                <w:bottom w:val="none" w:sz="0" w:space="0" w:color="auto"/>
                <w:right w:val="none" w:sz="0" w:space="0" w:color="auto"/>
              </w:divBdr>
            </w:div>
            <w:div w:id="1077556306">
              <w:marLeft w:val="0"/>
              <w:marRight w:val="0"/>
              <w:marTop w:val="0"/>
              <w:marBottom w:val="0"/>
              <w:divBdr>
                <w:top w:val="none" w:sz="0" w:space="0" w:color="auto"/>
                <w:left w:val="none" w:sz="0" w:space="0" w:color="auto"/>
                <w:bottom w:val="none" w:sz="0" w:space="0" w:color="auto"/>
                <w:right w:val="none" w:sz="0" w:space="0" w:color="auto"/>
              </w:divBdr>
            </w:div>
            <w:div w:id="1313414162">
              <w:marLeft w:val="0"/>
              <w:marRight w:val="0"/>
              <w:marTop w:val="0"/>
              <w:marBottom w:val="0"/>
              <w:divBdr>
                <w:top w:val="none" w:sz="0" w:space="0" w:color="auto"/>
                <w:left w:val="none" w:sz="0" w:space="0" w:color="auto"/>
                <w:bottom w:val="none" w:sz="0" w:space="0" w:color="auto"/>
                <w:right w:val="none" w:sz="0" w:space="0" w:color="auto"/>
              </w:divBdr>
            </w:div>
            <w:div w:id="1681735925">
              <w:marLeft w:val="0"/>
              <w:marRight w:val="0"/>
              <w:marTop w:val="0"/>
              <w:marBottom w:val="0"/>
              <w:divBdr>
                <w:top w:val="none" w:sz="0" w:space="0" w:color="auto"/>
                <w:left w:val="none" w:sz="0" w:space="0" w:color="auto"/>
                <w:bottom w:val="none" w:sz="0" w:space="0" w:color="auto"/>
                <w:right w:val="none" w:sz="0" w:space="0" w:color="auto"/>
              </w:divBdr>
            </w:div>
            <w:div w:id="364133588">
              <w:marLeft w:val="0"/>
              <w:marRight w:val="0"/>
              <w:marTop w:val="0"/>
              <w:marBottom w:val="0"/>
              <w:divBdr>
                <w:top w:val="none" w:sz="0" w:space="0" w:color="auto"/>
                <w:left w:val="none" w:sz="0" w:space="0" w:color="auto"/>
                <w:bottom w:val="none" w:sz="0" w:space="0" w:color="auto"/>
                <w:right w:val="none" w:sz="0" w:space="0" w:color="auto"/>
              </w:divBdr>
            </w:div>
            <w:div w:id="868568905">
              <w:marLeft w:val="0"/>
              <w:marRight w:val="0"/>
              <w:marTop w:val="0"/>
              <w:marBottom w:val="0"/>
              <w:divBdr>
                <w:top w:val="none" w:sz="0" w:space="0" w:color="auto"/>
                <w:left w:val="none" w:sz="0" w:space="0" w:color="auto"/>
                <w:bottom w:val="none" w:sz="0" w:space="0" w:color="auto"/>
                <w:right w:val="none" w:sz="0" w:space="0" w:color="auto"/>
              </w:divBdr>
            </w:div>
            <w:div w:id="995300146">
              <w:marLeft w:val="0"/>
              <w:marRight w:val="0"/>
              <w:marTop w:val="0"/>
              <w:marBottom w:val="0"/>
              <w:divBdr>
                <w:top w:val="none" w:sz="0" w:space="0" w:color="auto"/>
                <w:left w:val="none" w:sz="0" w:space="0" w:color="auto"/>
                <w:bottom w:val="none" w:sz="0" w:space="0" w:color="auto"/>
                <w:right w:val="none" w:sz="0" w:space="0" w:color="auto"/>
              </w:divBdr>
            </w:div>
            <w:div w:id="1694528539">
              <w:marLeft w:val="0"/>
              <w:marRight w:val="0"/>
              <w:marTop w:val="0"/>
              <w:marBottom w:val="0"/>
              <w:divBdr>
                <w:top w:val="none" w:sz="0" w:space="0" w:color="auto"/>
                <w:left w:val="none" w:sz="0" w:space="0" w:color="auto"/>
                <w:bottom w:val="none" w:sz="0" w:space="0" w:color="auto"/>
                <w:right w:val="none" w:sz="0" w:space="0" w:color="auto"/>
              </w:divBdr>
            </w:div>
            <w:div w:id="1301034416">
              <w:marLeft w:val="0"/>
              <w:marRight w:val="0"/>
              <w:marTop w:val="0"/>
              <w:marBottom w:val="0"/>
              <w:divBdr>
                <w:top w:val="none" w:sz="0" w:space="0" w:color="auto"/>
                <w:left w:val="none" w:sz="0" w:space="0" w:color="auto"/>
                <w:bottom w:val="none" w:sz="0" w:space="0" w:color="auto"/>
                <w:right w:val="none" w:sz="0" w:space="0" w:color="auto"/>
              </w:divBdr>
            </w:div>
            <w:div w:id="1253322700">
              <w:marLeft w:val="0"/>
              <w:marRight w:val="0"/>
              <w:marTop w:val="0"/>
              <w:marBottom w:val="0"/>
              <w:divBdr>
                <w:top w:val="none" w:sz="0" w:space="0" w:color="auto"/>
                <w:left w:val="none" w:sz="0" w:space="0" w:color="auto"/>
                <w:bottom w:val="none" w:sz="0" w:space="0" w:color="auto"/>
                <w:right w:val="none" w:sz="0" w:space="0" w:color="auto"/>
              </w:divBdr>
            </w:div>
            <w:div w:id="1290672900">
              <w:marLeft w:val="0"/>
              <w:marRight w:val="0"/>
              <w:marTop w:val="0"/>
              <w:marBottom w:val="0"/>
              <w:divBdr>
                <w:top w:val="none" w:sz="0" w:space="0" w:color="auto"/>
                <w:left w:val="none" w:sz="0" w:space="0" w:color="auto"/>
                <w:bottom w:val="none" w:sz="0" w:space="0" w:color="auto"/>
                <w:right w:val="none" w:sz="0" w:space="0" w:color="auto"/>
              </w:divBdr>
            </w:div>
            <w:div w:id="1962959995">
              <w:marLeft w:val="0"/>
              <w:marRight w:val="0"/>
              <w:marTop w:val="0"/>
              <w:marBottom w:val="0"/>
              <w:divBdr>
                <w:top w:val="none" w:sz="0" w:space="0" w:color="auto"/>
                <w:left w:val="none" w:sz="0" w:space="0" w:color="auto"/>
                <w:bottom w:val="none" w:sz="0" w:space="0" w:color="auto"/>
                <w:right w:val="none" w:sz="0" w:space="0" w:color="auto"/>
              </w:divBdr>
            </w:div>
            <w:div w:id="1958556958">
              <w:marLeft w:val="0"/>
              <w:marRight w:val="0"/>
              <w:marTop w:val="0"/>
              <w:marBottom w:val="0"/>
              <w:divBdr>
                <w:top w:val="none" w:sz="0" w:space="0" w:color="auto"/>
                <w:left w:val="none" w:sz="0" w:space="0" w:color="auto"/>
                <w:bottom w:val="none" w:sz="0" w:space="0" w:color="auto"/>
                <w:right w:val="none" w:sz="0" w:space="0" w:color="auto"/>
              </w:divBdr>
            </w:div>
            <w:div w:id="1450856958">
              <w:marLeft w:val="0"/>
              <w:marRight w:val="0"/>
              <w:marTop w:val="0"/>
              <w:marBottom w:val="0"/>
              <w:divBdr>
                <w:top w:val="none" w:sz="0" w:space="0" w:color="auto"/>
                <w:left w:val="none" w:sz="0" w:space="0" w:color="auto"/>
                <w:bottom w:val="none" w:sz="0" w:space="0" w:color="auto"/>
                <w:right w:val="none" w:sz="0" w:space="0" w:color="auto"/>
              </w:divBdr>
            </w:div>
            <w:div w:id="208610620">
              <w:marLeft w:val="0"/>
              <w:marRight w:val="0"/>
              <w:marTop w:val="0"/>
              <w:marBottom w:val="0"/>
              <w:divBdr>
                <w:top w:val="none" w:sz="0" w:space="0" w:color="auto"/>
                <w:left w:val="none" w:sz="0" w:space="0" w:color="auto"/>
                <w:bottom w:val="none" w:sz="0" w:space="0" w:color="auto"/>
                <w:right w:val="none" w:sz="0" w:space="0" w:color="auto"/>
              </w:divBdr>
            </w:div>
            <w:div w:id="10182700">
              <w:marLeft w:val="0"/>
              <w:marRight w:val="0"/>
              <w:marTop w:val="0"/>
              <w:marBottom w:val="0"/>
              <w:divBdr>
                <w:top w:val="none" w:sz="0" w:space="0" w:color="auto"/>
                <w:left w:val="none" w:sz="0" w:space="0" w:color="auto"/>
                <w:bottom w:val="none" w:sz="0" w:space="0" w:color="auto"/>
                <w:right w:val="none" w:sz="0" w:space="0" w:color="auto"/>
              </w:divBdr>
            </w:div>
            <w:div w:id="532573828">
              <w:marLeft w:val="0"/>
              <w:marRight w:val="0"/>
              <w:marTop w:val="0"/>
              <w:marBottom w:val="0"/>
              <w:divBdr>
                <w:top w:val="none" w:sz="0" w:space="0" w:color="auto"/>
                <w:left w:val="none" w:sz="0" w:space="0" w:color="auto"/>
                <w:bottom w:val="none" w:sz="0" w:space="0" w:color="auto"/>
                <w:right w:val="none" w:sz="0" w:space="0" w:color="auto"/>
              </w:divBdr>
            </w:div>
            <w:div w:id="1615598065">
              <w:marLeft w:val="0"/>
              <w:marRight w:val="0"/>
              <w:marTop w:val="0"/>
              <w:marBottom w:val="0"/>
              <w:divBdr>
                <w:top w:val="none" w:sz="0" w:space="0" w:color="auto"/>
                <w:left w:val="none" w:sz="0" w:space="0" w:color="auto"/>
                <w:bottom w:val="none" w:sz="0" w:space="0" w:color="auto"/>
                <w:right w:val="none" w:sz="0" w:space="0" w:color="auto"/>
              </w:divBdr>
            </w:div>
            <w:div w:id="1220215874">
              <w:marLeft w:val="0"/>
              <w:marRight w:val="0"/>
              <w:marTop w:val="0"/>
              <w:marBottom w:val="0"/>
              <w:divBdr>
                <w:top w:val="none" w:sz="0" w:space="0" w:color="auto"/>
                <w:left w:val="none" w:sz="0" w:space="0" w:color="auto"/>
                <w:bottom w:val="none" w:sz="0" w:space="0" w:color="auto"/>
                <w:right w:val="none" w:sz="0" w:space="0" w:color="auto"/>
              </w:divBdr>
            </w:div>
            <w:div w:id="1867021420">
              <w:marLeft w:val="0"/>
              <w:marRight w:val="0"/>
              <w:marTop w:val="0"/>
              <w:marBottom w:val="0"/>
              <w:divBdr>
                <w:top w:val="none" w:sz="0" w:space="0" w:color="auto"/>
                <w:left w:val="none" w:sz="0" w:space="0" w:color="auto"/>
                <w:bottom w:val="none" w:sz="0" w:space="0" w:color="auto"/>
                <w:right w:val="none" w:sz="0" w:space="0" w:color="auto"/>
              </w:divBdr>
            </w:div>
            <w:div w:id="1864783622">
              <w:marLeft w:val="0"/>
              <w:marRight w:val="0"/>
              <w:marTop w:val="0"/>
              <w:marBottom w:val="0"/>
              <w:divBdr>
                <w:top w:val="none" w:sz="0" w:space="0" w:color="auto"/>
                <w:left w:val="none" w:sz="0" w:space="0" w:color="auto"/>
                <w:bottom w:val="none" w:sz="0" w:space="0" w:color="auto"/>
                <w:right w:val="none" w:sz="0" w:space="0" w:color="auto"/>
              </w:divBdr>
            </w:div>
            <w:div w:id="905341019">
              <w:marLeft w:val="0"/>
              <w:marRight w:val="0"/>
              <w:marTop w:val="0"/>
              <w:marBottom w:val="0"/>
              <w:divBdr>
                <w:top w:val="none" w:sz="0" w:space="0" w:color="auto"/>
                <w:left w:val="none" w:sz="0" w:space="0" w:color="auto"/>
                <w:bottom w:val="none" w:sz="0" w:space="0" w:color="auto"/>
                <w:right w:val="none" w:sz="0" w:space="0" w:color="auto"/>
              </w:divBdr>
            </w:div>
            <w:div w:id="18820289">
              <w:marLeft w:val="0"/>
              <w:marRight w:val="0"/>
              <w:marTop w:val="0"/>
              <w:marBottom w:val="0"/>
              <w:divBdr>
                <w:top w:val="none" w:sz="0" w:space="0" w:color="auto"/>
                <w:left w:val="none" w:sz="0" w:space="0" w:color="auto"/>
                <w:bottom w:val="none" w:sz="0" w:space="0" w:color="auto"/>
                <w:right w:val="none" w:sz="0" w:space="0" w:color="auto"/>
              </w:divBdr>
            </w:div>
            <w:div w:id="223100487">
              <w:marLeft w:val="0"/>
              <w:marRight w:val="0"/>
              <w:marTop w:val="0"/>
              <w:marBottom w:val="0"/>
              <w:divBdr>
                <w:top w:val="none" w:sz="0" w:space="0" w:color="auto"/>
                <w:left w:val="none" w:sz="0" w:space="0" w:color="auto"/>
                <w:bottom w:val="none" w:sz="0" w:space="0" w:color="auto"/>
                <w:right w:val="none" w:sz="0" w:space="0" w:color="auto"/>
              </w:divBdr>
            </w:div>
            <w:div w:id="1237478349">
              <w:marLeft w:val="0"/>
              <w:marRight w:val="0"/>
              <w:marTop w:val="0"/>
              <w:marBottom w:val="0"/>
              <w:divBdr>
                <w:top w:val="none" w:sz="0" w:space="0" w:color="auto"/>
                <w:left w:val="none" w:sz="0" w:space="0" w:color="auto"/>
                <w:bottom w:val="none" w:sz="0" w:space="0" w:color="auto"/>
                <w:right w:val="none" w:sz="0" w:space="0" w:color="auto"/>
              </w:divBdr>
            </w:div>
            <w:div w:id="1199390280">
              <w:marLeft w:val="0"/>
              <w:marRight w:val="0"/>
              <w:marTop w:val="0"/>
              <w:marBottom w:val="0"/>
              <w:divBdr>
                <w:top w:val="none" w:sz="0" w:space="0" w:color="auto"/>
                <w:left w:val="none" w:sz="0" w:space="0" w:color="auto"/>
                <w:bottom w:val="none" w:sz="0" w:space="0" w:color="auto"/>
                <w:right w:val="none" w:sz="0" w:space="0" w:color="auto"/>
              </w:divBdr>
            </w:div>
            <w:div w:id="1573153908">
              <w:marLeft w:val="0"/>
              <w:marRight w:val="0"/>
              <w:marTop w:val="0"/>
              <w:marBottom w:val="0"/>
              <w:divBdr>
                <w:top w:val="none" w:sz="0" w:space="0" w:color="auto"/>
                <w:left w:val="none" w:sz="0" w:space="0" w:color="auto"/>
                <w:bottom w:val="none" w:sz="0" w:space="0" w:color="auto"/>
                <w:right w:val="none" w:sz="0" w:space="0" w:color="auto"/>
              </w:divBdr>
            </w:div>
            <w:div w:id="1464079435">
              <w:marLeft w:val="0"/>
              <w:marRight w:val="0"/>
              <w:marTop w:val="0"/>
              <w:marBottom w:val="0"/>
              <w:divBdr>
                <w:top w:val="none" w:sz="0" w:space="0" w:color="auto"/>
                <w:left w:val="none" w:sz="0" w:space="0" w:color="auto"/>
                <w:bottom w:val="none" w:sz="0" w:space="0" w:color="auto"/>
                <w:right w:val="none" w:sz="0" w:space="0" w:color="auto"/>
              </w:divBdr>
            </w:div>
            <w:div w:id="314920111">
              <w:marLeft w:val="0"/>
              <w:marRight w:val="0"/>
              <w:marTop w:val="0"/>
              <w:marBottom w:val="0"/>
              <w:divBdr>
                <w:top w:val="none" w:sz="0" w:space="0" w:color="auto"/>
                <w:left w:val="none" w:sz="0" w:space="0" w:color="auto"/>
                <w:bottom w:val="none" w:sz="0" w:space="0" w:color="auto"/>
                <w:right w:val="none" w:sz="0" w:space="0" w:color="auto"/>
              </w:divBdr>
            </w:div>
            <w:div w:id="1830098869">
              <w:marLeft w:val="0"/>
              <w:marRight w:val="0"/>
              <w:marTop w:val="0"/>
              <w:marBottom w:val="0"/>
              <w:divBdr>
                <w:top w:val="none" w:sz="0" w:space="0" w:color="auto"/>
                <w:left w:val="none" w:sz="0" w:space="0" w:color="auto"/>
                <w:bottom w:val="none" w:sz="0" w:space="0" w:color="auto"/>
                <w:right w:val="none" w:sz="0" w:space="0" w:color="auto"/>
              </w:divBdr>
            </w:div>
            <w:div w:id="478418916">
              <w:marLeft w:val="0"/>
              <w:marRight w:val="0"/>
              <w:marTop w:val="0"/>
              <w:marBottom w:val="0"/>
              <w:divBdr>
                <w:top w:val="none" w:sz="0" w:space="0" w:color="auto"/>
                <w:left w:val="none" w:sz="0" w:space="0" w:color="auto"/>
                <w:bottom w:val="none" w:sz="0" w:space="0" w:color="auto"/>
                <w:right w:val="none" w:sz="0" w:space="0" w:color="auto"/>
              </w:divBdr>
            </w:div>
            <w:div w:id="199637399">
              <w:marLeft w:val="0"/>
              <w:marRight w:val="0"/>
              <w:marTop w:val="0"/>
              <w:marBottom w:val="0"/>
              <w:divBdr>
                <w:top w:val="none" w:sz="0" w:space="0" w:color="auto"/>
                <w:left w:val="none" w:sz="0" w:space="0" w:color="auto"/>
                <w:bottom w:val="none" w:sz="0" w:space="0" w:color="auto"/>
                <w:right w:val="none" w:sz="0" w:space="0" w:color="auto"/>
              </w:divBdr>
            </w:div>
            <w:div w:id="2141801565">
              <w:marLeft w:val="0"/>
              <w:marRight w:val="0"/>
              <w:marTop w:val="0"/>
              <w:marBottom w:val="0"/>
              <w:divBdr>
                <w:top w:val="none" w:sz="0" w:space="0" w:color="auto"/>
                <w:left w:val="none" w:sz="0" w:space="0" w:color="auto"/>
                <w:bottom w:val="none" w:sz="0" w:space="0" w:color="auto"/>
                <w:right w:val="none" w:sz="0" w:space="0" w:color="auto"/>
              </w:divBdr>
            </w:div>
            <w:div w:id="572862696">
              <w:marLeft w:val="0"/>
              <w:marRight w:val="0"/>
              <w:marTop w:val="0"/>
              <w:marBottom w:val="0"/>
              <w:divBdr>
                <w:top w:val="none" w:sz="0" w:space="0" w:color="auto"/>
                <w:left w:val="none" w:sz="0" w:space="0" w:color="auto"/>
                <w:bottom w:val="none" w:sz="0" w:space="0" w:color="auto"/>
                <w:right w:val="none" w:sz="0" w:space="0" w:color="auto"/>
              </w:divBdr>
            </w:div>
            <w:div w:id="1237666831">
              <w:marLeft w:val="0"/>
              <w:marRight w:val="0"/>
              <w:marTop w:val="0"/>
              <w:marBottom w:val="0"/>
              <w:divBdr>
                <w:top w:val="none" w:sz="0" w:space="0" w:color="auto"/>
                <w:left w:val="none" w:sz="0" w:space="0" w:color="auto"/>
                <w:bottom w:val="none" w:sz="0" w:space="0" w:color="auto"/>
                <w:right w:val="none" w:sz="0" w:space="0" w:color="auto"/>
              </w:divBdr>
            </w:div>
            <w:div w:id="1956323778">
              <w:marLeft w:val="0"/>
              <w:marRight w:val="0"/>
              <w:marTop w:val="0"/>
              <w:marBottom w:val="0"/>
              <w:divBdr>
                <w:top w:val="none" w:sz="0" w:space="0" w:color="auto"/>
                <w:left w:val="none" w:sz="0" w:space="0" w:color="auto"/>
                <w:bottom w:val="none" w:sz="0" w:space="0" w:color="auto"/>
                <w:right w:val="none" w:sz="0" w:space="0" w:color="auto"/>
              </w:divBdr>
            </w:div>
            <w:div w:id="651064441">
              <w:marLeft w:val="0"/>
              <w:marRight w:val="0"/>
              <w:marTop w:val="0"/>
              <w:marBottom w:val="0"/>
              <w:divBdr>
                <w:top w:val="none" w:sz="0" w:space="0" w:color="auto"/>
                <w:left w:val="none" w:sz="0" w:space="0" w:color="auto"/>
                <w:bottom w:val="none" w:sz="0" w:space="0" w:color="auto"/>
                <w:right w:val="none" w:sz="0" w:space="0" w:color="auto"/>
              </w:divBdr>
            </w:div>
            <w:div w:id="1614899466">
              <w:marLeft w:val="0"/>
              <w:marRight w:val="0"/>
              <w:marTop w:val="0"/>
              <w:marBottom w:val="0"/>
              <w:divBdr>
                <w:top w:val="none" w:sz="0" w:space="0" w:color="auto"/>
                <w:left w:val="none" w:sz="0" w:space="0" w:color="auto"/>
                <w:bottom w:val="none" w:sz="0" w:space="0" w:color="auto"/>
                <w:right w:val="none" w:sz="0" w:space="0" w:color="auto"/>
              </w:divBdr>
            </w:div>
            <w:div w:id="1585648278">
              <w:marLeft w:val="0"/>
              <w:marRight w:val="0"/>
              <w:marTop w:val="0"/>
              <w:marBottom w:val="0"/>
              <w:divBdr>
                <w:top w:val="none" w:sz="0" w:space="0" w:color="auto"/>
                <w:left w:val="none" w:sz="0" w:space="0" w:color="auto"/>
                <w:bottom w:val="none" w:sz="0" w:space="0" w:color="auto"/>
                <w:right w:val="none" w:sz="0" w:space="0" w:color="auto"/>
              </w:divBdr>
            </w:div>
            <w:div w:id="63143405">
              <w:marLeft w:val="0"/>
              <w:marRight w:val="0"/>
              <w:marTop w:val="0"/>
              <w:marBottom w:val="0"/>
              <w:divBdr>
                <w:top w:val="none" w:sz="0" w:space="0" w:color="auto"/>
                <w:left w:val="none" w:sz="0" w:space="0" w:color="auto"/>
                <w:bottom w:val="none" w:sz="0" w:space="0" w:color="auto"/>
                <w:right w:val="none" w:sz="0" w:space="0" w:color="auto"/>
              </w:divBdr>
            </w:div>
            <w:div w:id="239757071">
              <w:marLeft w:val="0"/>
              <w:marRight w:val="0"/>
              <w:marTop w:val="0"/>
              <w:marBottom w:val="0"/>
              <w:divBdr>
                <w:top w:val="none" w:sz="0" w:space="0" w:color="auto"/>
                <w:left w:val="none" w:sz="0" w:space="0" w:color="auto"/>
                <w:bottom w:val="none" w:sz="0" w:space="0" w:color="auto"/>
                <w:right w:val="none" w:sz="0" w:space="0" w:color="auto"/>
              </w:divBdr>
            </w:div>
            <w:div w:id="1052002306">
              <w:marLeft w:val="0"/>
              <w:marRight w:val="0"/>
              <w:marTop w:val="0"/>
              <w:marBottom w:val="0"/>
              <w:divBdr>
                <w:top w:val="none" w:sz="0" w:space="0" w:color="auto"/>
                <w:left w:val="none" w:sz="0" w:space="0" w:color="auto"/>
                <w:bottom w:val="none" w:sz="0" w:space="0" w:color="auto"/>
                <w:right w:val="none" w:sz="0" w:space="0" w:color="auto"/>
              </w:divBdr>
            </w:div>
            <w:div w:id="534735799">
              <w:marLeft w:val="0"/>
              <w:marRight w:val="0"/>
              <w:marTop w:val="0"/>
              <w:marBottom w:val="0"/>
              <w:divBdr>
                <w:top w:val="none" w:sz="0" w:space="0" w:color="auto"/>
                <w:left w:val="none" w:sz="0" w:space="0" w:color="auto"/>
                <w:bottom w:val="none" w:sz="0" w:space="0" w:color="auto"/>
                <w:right w:val="none" w:sz="0" w:space="0" w:color="auto"/>
              </w:divBdr>
            </w:div>
            <w:div w:id="1931307581">
              <w:marLeft w:val="0"/>
              <w:marRight w:val="0"/>
              <w:marTop w:val="0"/>
              <w:marBottom w:val="0"/>
              <w:divBdr>
                <w:top w:val="none" w:sz="0" w:space="0" w:color="auto"/>
                <w:left w:val="none" w:sz="0" w:space="0" w:color="auto"/>
                <w:bottom w:val="none" w:sz="0" w:space="0" w:color="auto"/>
                <w:right w:val="none" w:sz="0" w:space="0" w:color="auto"/>
              </w:divBdr>
            </w:div>
            <w:div w:id="1199316521">
              <w:marLeft w:val="0"/>
              <w:marRight w:val="0"/>
              <w:marTop w:val="0"/>
              <w:marBottom w:val="0"/>
              <w:divBdr>
                <w:top w:val="none" w:sz="0" w:space="0" w:color="auto"/>
                <w:left w:val="none" w:sz="0" w:space="0" w:color="auto"/>
                <w:bottom w:val="none" w:sz="0" w:space="0" w:color="auto"/>
                <w:right w:val="none" w:sz="0" w:space="0" w:color="auto"/>
              </w:divBdr>
            </w:div>
            <w:div w:id="370768717">
              <w:marLeft w:val="0"/>
              <w:marRight w:val="0"/>
              <w:marTop w:val="0"/>
              <w:marBottom w:val="0"/>
              <w:divBdr>
                <w:top w:val="none" w:sz="0" w:space="0" w:color="auto"/>
                <w:left w:val="none" w:sz="0" w:space="0" w:color="auto"/>
                <w:bottom w:val="none" w:sz="0" w:space="0" w:color="auto"/>
                <w:right w:val="none" w:sz="0" w:space="0" w:color="auto"/>
              </w:divBdr>
            </w:div>
            <w:div w:id="1823811181">
              <w:marLeft w:val="0"/>
              <w:marRight w:val="0"/>
              <w:marTop w:val="0"/>
              <w:marBottom w:val="0"/>
              <w:divBdr>
                <w:top w:val="none" w:sz="0" w:space="0" w:color="auto"/>
                <w:left w:val="none" w:sz="0" w:space="0" w:color="auto"/>
                <w:bottom w:val="none" w:sz="0" w:space="0" w:color="auto"/>
                <w:right w:val="none" w:sz="0" w:space="0" w:color="auto"/>
              </w:divBdr>
            </w:div>
            <w:div w:id="990713427">
              <w:marLeft w:val="0"/>
              <w:marRight w:val="0"/>
              <w:marTop w:val="0"/>
              <w:marBottom w:val="0"/>
              <w:divBdr>
                <w:top w:val="none" w:sz="0" w:space="0" w:color="auto"/>
                <w:left w:val="none" w:sz="0" w:space="0" w:color="auto"/>
                <w:bottom w:val="none" w:sz="0" w:space="0" w:color="auto"/>
                <w:right w:val="none" w:sz="0" w:space="0" w:color="auto"/>
              </w:divBdr>
            </w:div>
            <w:div w:id="221984719">
              <w:marLeft w:val="0"/>
              <w:marRight w:val="0"/>
              <w:marTop w:val="0"/>
              <w:marBottom w:val="0"/>
              <w:divBdr>
                <w:top w:val="none" w:sz="0" w:space="0" w:color="auto"/>
                <w:left w:val="none" w:sz="0" w:space="0" w:color="auto"/>
                <w:bottom w:val="none" w:sz="0" w:space="0" w:color="auto"/>
                <w:right w:val="none" w:sz="0" w:space="0" w:color="auto"/>
              </w:divBdr>
            </w:div>
            <w:div w:id="654843165">
              <w:marLeft w:val="0"/>
              <w:marRight w:val="0"/>
              <w:marTop w:val="0"/>
              <w:marBottom w:val="0"/>
              <w:divBdr>
                <w:top w:val="none" w:sz="0" w:space="0" w:color="auto"/>
                <w:left w:val="none" w:sz="0" w:space="0" w:color="auto"/>
                <w:bottom w:val="none" w:sz="0" w:space="0" w:color="auto"/>
                <w:right w:val="none" w:sz="0" w:space="0" w:color="auto"/>
              </w:divBdr>
            </w:div>
            <w:div w:id="2015717797">
              <w:marLeft w:val="0"/>
              <w:marRight w:val="0"/>
              <w:marTop w:val="0"/>
              <w:marBottom w:val="0"/>
              <w:divBdr>
                <w:top w:val="none" w:sz="0" w:space="0" w:color="auto"/>
                <w:left w:val="none" w:sz="0" w:space="0" w:color="auto"/>
                <w:bottom w:val="none" w:sz="0" w:space="0" w:color="auto"/>
                <w:right w:val="none" w:sz="0" w:space="0" w:color="auto"/>
              </w:divBdr>
            </w:div>
            <w:div w:id="142475822">
              <w:marLeft w:val="0"/>
              <w:marRight w:val="0"/>
              <w:marTop w:val="0"/>
              <w:marBottom w:val="0"/>
              <w:divBdr>
                <w:top w:val="none" w:sz="0" w:space="0" w:color="auto"/>
                <w:left w:val="none" w:sz="0" w:space="0" w:color="auto"/>
                <w:bottom w:val="none" w:sz="0" w:space="0" w:color="auto"/>
                <w:right w:val="none" w:sz="0" w:space="0" w:color="auto"/>
              </w:divBdr>
            </w:div>
            <w:div w:id="581372912">
              <w:marLeft w:val="0"/>
              <w:marRight w:val="0"/>
              <w:marTop w:val="0"/>
              <w:marBottom w:val="0"/>
              <w:divBdr>
                <w:top w:val="none" w:sz="0" w:space="0" w:color="auto"/>
                <w:left w:val="none" w:sz="0" w:space="0" w:color="auto"/>
                <w:bottom w:val="none" w:sz="0" w:space="0" w:color="auto"/>
                <w:right w:val="none" w:sz="0" w:space="0" w:color="auto"/>
              </w:divBdr>
            </w:div>
            <w:div w:id="45643565">
              <w:marLeft w:val="0"/>
              <w:marRight w:val="0"/>
              <w:marTop w:val="0"/>
              <w:marBottom w:val="0"/>
              <w:divBdr>
                <w:top w:val="none" w:sz="0" w:space="0" w:color="auto"/>
                <w:left w:val="none" w:sz="0" w:space="0" w:color="auto"/>
                <w:bottom w:val="none" w:sz="0" w:space="0" w:color="auto"/>
                <w:right w:val="none" w:sz="0" w:space="0" w:color="auto"/>
              </w:divBdr>
            </w:div>
            <w:div w:id="712193699">
              <w:marLeft w:val="0"/>
              <w:marRight w:val="0"/>
              <w:marTop w:val="0"/>
              <w:marBottom w:val="0"/>
              <w:divBdr>
                <w:top w:val="none" w:sz="0" w:space="0" w:color="auto"/>
                <w:left w:val="none" w:sz="0" w:space="0" w:color="auto"/>
                <w:bottom w:val="none" w:sz="0" w:space="0" w:color="auto"/>
                <w:right w:val="none" w:sz="0" w:space="0" w:color="auto"/>
              </w:divBdr>
            </w:div>
            <w:div w:id="637689399">
              <w:marLeft w:val="0"/>
              <w:marRight w:val="0"/>
              <w:marTop w:val="0"/>
              <w:marBottom w:val="0"/>
              <w:divBdr>
                <w:top w:val="none" w:sz="0" w:space="0" w:color="auto"/>
                <w:left w:val="none" w:sz="0" w:space="0" w:color="auto"/>
                <w:bottom w:val="none" w:sz="0" w:space="0" w:color="auto"/>
                <w:right w:val="none" w:sz="0" w:space="0" w:color="auto"/>
              </w:divBdr>
            </w:div>
            <w:div w:id="2024477260">
              <w:marLeft w:val="0"/>
              <w:marRight w:val="0"/>
              <w:marTop w:val="0"/>
              <w:marBottom w:val="0"/>
              <w:divBdr>
                <w:top w:val="none" w:sz="0" w:space="0" w:color="auto"/>
                <w:left w:val="none" w:sz="0" w:space="0" w:color="auto"/>
                <w:bottom w:val="none" w:sz="0" w:space="0" w:color="auto"/>
                <w:right w:val="none" w:sz="0" w:space="0" w:color="auto"/>
              </w:divBdr>
            </w:div>
            <w:div w:id="1838500658">
              <w:marLeft w:val="0"/>
              <w:marRight w:val="0"/>
              <w:marTop w:val="0"/>
              <w:marBottom w:val="0"/>
              <w:divBdr>
                <w:top w:val="none" w:sz="0" w:space="0" w:color="auto"/>
                <w:left w:val="none" w:sz="0" w:space="0" w:color="auto"/>
                <w:bottom w:val="none" w:sz="0" w:space="0" w:color="auto"/>
                <w:right w:val="none" w:sz="0" w:space="0" w:color="auto"/>
              </w:divBdr>
            </w:div>
            <w:div w:id="1285190816">
              <w:marLeft w:val="0"/>
              <w:marRight w:val="0"/>
              <w:marTop w:val="0"/>
              <w:marBottom w:val="0"/>
              <w:divBdr>
                <w:top w:val="none" w:sz="0" w:space="0" w:color="auto"/>
                <w:left w:val="none" w:sz="0" w:space="0" w:color="auto"/>
                <w:bottom w:val="none" w:sz="0" w:space="0" w:color="auto"/>
                <w:right w:val="none" w:sz="0" w:space="0" w:color="auto"/>
              </w:divBdr>
            </w:div>
            <w:div w:id="1039013989">
              <w:marLeft w:val="0"/>
              <w:marRight w:val="0"/>
              <w:marTop w:val="0"/>
              <w:marBottom w:val="0"/>
              <w:divBdr>
                <w:top w:val="none" w:sz="0" w:space="0" w:color="auto"/>
                <w:left w:val="none" w:sz="0" w:space="0" w:color="auto"/>
                <w:bottom w:val="none" w:sz="0" w:space="0" w:color="auto"/>
                <w:right w:val="none" w:sz="0" w:space="0" w:color="auto"/>
              </w:divBdr>
            </w:div>
            <w:div w:id="1938295311">
              <w:marLeft w:val="0"/>
              <w:marRight w:val="0"/>
              <w:marTop w:val="0"/>
              <w:marBottom w:val="0"/>
              <w:divBdr>
                <w:top w:val="none" w:sz="0" w:space="0" w:color="auto"/>
                <w:left w:val="none" w:sz="0" w:space="0" w:color="auto"/>
                <w:bottom w:val="none" w:sz="0" w:space="0" w:color="auto"/>
                <w:right w:val="none" w:sz="0" w:space="0" w:color="auto"/>
              </w:divBdr>
            </w:div>
            <w:div w:id="1589849141">
              <w:marLeft w:val="0"/>
              <w:marRight w:val="0"/>
              <w:marTop w:val="0"/>
              <w:marBottom w:val="0"/>
              <w:divBdr>
                <w:top w:val="none" w:sz="0" w:space="0" w:color="auto"/>
                <w:left w:val="none" w:sz="0" w:space="0" w:color="auto"/>
                <w:bottom w:val="none" w:sz="0" w:space="0" w:color="auto"/>
                <w:right w:val="none" w:sz="0" w:space="0" w:color="auto"/>
              </w:divBdr>
            </w:div>
            <w:div w:id="43720850">
              <w:marLeft w:val="0"/>
              <w:marRight w:val="0"/>
              <w:marTop w:val="0"/>
              <w:marBottom w:val="0"/>
              <w:divBdr>
                <w:top w:val="none" w:sz="0" w:space="0" w:color="auto"/>
                <w:left w:val="none" w:sz="0" w:space="0" w:color="auto"/>
                <w:bottom w:val="none" w:sz="0" w:space="0" w:color="auto"/>
                <w:right w:val="none" w:sz="0" w:space="0" w:color="auto"/>
              </w:divBdr>
            </w:div>
            <w:div w:id="30888951">
              <w:marLeft w:val="0"/>
              <w:marRight w:val="0"/>
              <w:marTop w:val="0"/>
              <w:marBottom w:val="0"/>
              <w:divBdr>
                <w:top w:val="none" w:sz="0" w:space="0" w:color="auto"/>
                <w:left w:val="none" w:sz="0" w:space="0" w:color="auto"/>
                <w:bottom w:val="none" w:sz="0" w:space="0" w:color="auto"/>
                <w:right w:val="none" w:sz="0" w:space="0" w:color="auto"/>
              </w:divBdr>
            </w:div>
            <w:div w:id="1029259878">
              <w:marLeft w:val="0"/>
              <w:marRight w:val="0"/>
              <w:marTop w:val="0"/>
              <w:marBottom w:val="0"/>
              <w:divBdr>
                <w:top w:val="none" w:sz="0" w:space="0" w:color="auto"/>
                <w:left w:val="none" w:sz="0" w:space="0" w:color="auto"/>
                <w:bottom w:val="none" w:sz="0" w:space="0" w:color="auto"/>
                <w:right w:val="none" w:sz="0" w:space="0" w:color="auto"/>
              </w:divBdr>
            </w:div>
            <w:div w:id="1708263727">
              <w:marLeft w:val="0"/>
              <w:marRight w:val="0"/>
              <w:marTop w:val="0"/>
              <w:marBottom w:val="0"/>
              <w:divBdr>
                <w:top w:val="none" w:sz="0" w:space="0" w:color="auto"/>
                <w:left w:val="none" w:sz="0" w:space="0" w:color="auto"/>
                <w:bottom w:val="none" w:sz="0" w:space="0" w:color="auto"/>
                <w:right w:val="none" w:sz="0" w:space="0" w:color="auto"/>
              </w:divBdr>
            </w:div>
            <w:div w:id="1427071836">
              <w:marLeft w:val="0"/>
              <w:marRight w:val="0"/>
              <w:marTop w:val="0"/>
              <w:marBottom w:val="0"/>
              <w:divBdr>
                <w:top w:val="none" w:sz="0" w:space="0" w:color="auto"/>
                <w:left w:val="none" w:sz="0" w:space="0" w:color="auto"/>
                <w:bottom w:val="none" w:sz="0" w:space="0" w:color="auto"/>
                <w:right w:val="none" w:sz="0" w:space="0" w:color="auto"/>
              </w:divBdr>
            </w:div>
            <w:div w:id="1835215771">
              <w:marLeft w:val="0"/>
              <w:marRight w:val="0"/>
              <w:marTop w:val="0"/>
              <w:marBottom w:val="0"/>
              <w:divBdr>
                <w:top w:val="none" w:sz="0" w:space="0" w:color="auto"/>
                <w:left w:val="none" w:sz="0" w:space="0" w:color="auto"/>
                <w:bottom w:val="none" w:sz="0" w:space="0" w:color="auto"/>
                <w:right w:val="none" w:sz="0" w:space="0" w:color="auto"/>
              </w:divBdr>
            </w:div>
            <w:div w:id="1911621945">
              <w:marLeft w:val="0"/>
              <w:marRight w:val="0"/>
              <w:marTop w:val="0"/>
              <w:marBottom w:val="0"/>
              <w:divBdr>
                <w:top w:val="none" w:sz="0" w:space="0" w:color="auto"/>
                <w:left w:val="none" w:sz="0" w:space="0" w:color="auto"/>
                <w:bottom w:val="none" w:sz="0" w:space="0" w:color="auto"/>
                <w:right w:val="none" w:sz="0" w:space="0" w:color="auto"/>
              </w:divBdr>
            </w:div>
            <w:div w:id="1766344596">
              <w:marLeft w:val="0"/>
              <w:marRight w:val="0"/>
              <w:marTop w:val="0"/>
              <w:marBottom w:val="0"/>
              <w:divBdr>
                <w:top w:val="none" w:sz="0" w:space="0" w:color="auto"/>
                <w:left w:val="none" w:sz="0" w:space="0" w:color="auto"/>
                <w:bottom w:val="none" w:sz="0" w:space="0" w:color="auto"/>
                <w:right w:val="none" w:sz="0" w:space="0" w:color="auto"/>
              </w:divBdr>
            </w:div>
            <w:div w:id="189539419">
              <w:marLeft w:val="0"/>
              <w:marRight w:val="0"/>
              <w:marTop w:val="0"/>
              <w:marBottom w:val="0"/>
              <w:divBdr>
                <w:top w:val="none" w:sz="0" w:space="0" w:color="auto"/>
                <w:left w:val="none" w:sz="0" w:space="0" w:color="auto"/>
                <w:bottom w:val="none" w:sz="0" w:space="0" w:color="auto"/>
                <w:right w:val="none" w:sz="0" w:space="0" w:color="auto"/>
              </w:divBdr>
            </w:div>
            <w:div w:id="1067218468">
              <w:marLeft w:val="0"/>
              <w:marRight w:val="0"/>
              <w:marTop w:val="0"/>
              <w:marBottom w:val="0"/>
              <w:divBdr>
                <w:top w:val="none" w:sz="0" w:space="0" w:color="auto"/>
                <w:left w:val="none" w:sz="0" w:space="0" w:color="auto"/>
                <w:bottom w:val="none" w:sz="0" w:space="0" w:color="auto"/>
                <w:right w:val="none" w:sz="0" w:space="0" w:color="auto"/>
              </w:divBdr>
            </w:div>
            <w:div w:id="2141026913">
              <w:marLeft w:val="0"/>
              <w:marRight w:val="0"/>
              <w:marTop w:val="0"/>
              <w:marBottom w:val="0"/>
              <w:divBdr>
                <w:top w:val="none" w:sz="0" w:space="0" w:color="auto"/>
                <w:left w:val="none" w:sz="0" w:space="0" w:color="auto"/>
                <w:bottom w:val="none" w:sz="0" w:space="0" w:color="auto"/>
                <w:right w:val="none" w:sz="0" w:space="0" w:color="auto"/>
              </w:divBdr>
            </w:div>
            <w:div w:id="309140222">
              <w:marLeft w:val="0"/>
              <w:marRight w:val="0"/>
              <w:marTop w:val="0"/>
              <w:marBottom w:val="0"/>
              <w:divBdr>
                <w:top w:val="none" w:sz="0" w:space="0" w:color="auto"/>
                <w:left w:val="none" w:sz="0" w:space="0" w:color="auto"/>
                <w:bottom w:val="none" w:sz="0" w:space="0" w:color="auto"/>
                <w:right w:val="none" w:sz="0" w:space="0" w:color="auto"/>
              </w:divBdr>
            </w:div>
            <w:div w:id="211232326">
              <w:marLeft w:val="0"/>
              <w:marRight w:val="0"/>
              <w:marTop w:val="0"/>
              <w:marBottom w:val="0"/>
              <w:divBdr>
                <w:top w:val="none" w:sz="0" w:space="0" w:color="auto"/>
                <w:left w:val="none" w:sz="0" w:space="0" w:color="auto"/>
                <w:bottom w:val="none" w:sz="0" w:space="0" w:color="auto"/>
                <w:right w:val="none" w:sz="0" w:space="0" w:color="auto"/>
              </w:divBdr>
            </w:div>
            <w:div w:id="1722750990">
              <w:marLeft w:val="0"/>
              <w:marRight w:val="0"/>
              <w:marTop w:val="0"/>
              <w:marBottom w:val="0"/>
              <w:divBdr>
                <w:top w:val="none" w:sz="0" w:space="0" w:color="auto"/>
                <w:left w:val="none" w:sz="0" w:space="0" w:color="auto"/>
                <w:bottom w:val="none" w:sz="0" w:space="0" w:color="auto"/>
                <w:right w:val="none" w:sz="0" w:space="0" w:color="auto"/>
              </w:divBdr>
            </w:div>
            <w:div w:id="1867132283">
              <w:marLeft w:val="0"/>
              <w:marRight w:val="0"/>
              <w:marTop w:val="0"/>
              <w:marBottom w:val="0"/>
              <w:divBdr>
                <w:top w:val="none" w:sz="0" w:space="0" w:color="auto"/>
                <w:left w:val="none" w:sz="0" w:space="0" w:color="auto"/>
                <w:bottom w:val="none" w:sz="0" w:space="0" w:color="auto"/>
                <w:right w:val="none" w:sz="0" w:space="0" w:color="auto"/>
              </w:divBdr>
            </w:div>
            <w:div w:id="1840080266">
              <w:marLeft w:val="0"/>
              <w:marRight w:val="0"/>
              <w:marTop w:val="0"/>
              <w:marBottom w:val="0"/>
              <w:divBdr>
                <w:top w:val="none" w:sz="0" w:space="0" w:color="auto"/>
                <w:left w:val="none" w:sz="0" w:space="0" w:color="auto"/>
                <w:bottom w:val="none" w:sz="0" w:space="0" w:color="auto"/>
                <w:right w:val="none" w:sz="0" w:space="0" w:color="auto"/>
              </w:divBdr>
            </w:div>
            <w:div w:id="2057460571">
              <w:marLeft w:val="0"/>
              <w:marRight w:val="0"/>
              <w:marTop w:val="0"/>
              <w:marBottom w:val="0"/>
              <w:divBdr>
                <w:top w:val="none" w:sz="0" w:space="0" w:color="auto"/>
                <w:left w:val="none" w:sz="0" w:space="0" w:color="auto"/>
                <w:bottom w:val="none" w:sz="0" w:space="0" w:color="auto"/>
                <w:right w:val="none" w:sz="0" w:space="0" w:color="auto"/>
              </w:divBdr>
            </w:div>
            <w:div w:id="1196045430">
              <w:marLeft w:val="0"/>
              <w:marRight w:val="0"/>
              <w:marTop w:val="0"/>
              <w:marBottom w:val="0"/>
              <w:divBdr>
                <w:top w:val="none" w:sz="0" w:space="0" w:color="auto"/>
                <w:left w:val="none" w:sz="0" w:space="0" w:color="auto"/>
                <w:bottom w:val="none" w:sz="0" w:space="0" w:color="auto"/>
                <w:right w:val="none" w:sz="0" w:space="0" w:color="auto"/>
              </w:divBdr>
            </w:div>
            <w:div w:id="672337476">
              <w:marLeft w:val="0"/>
              <w:marRight w:val="0"/>
              <w:marTop w:val="0"/>
              <w:marBottom w:val="0"/>
              <w:divBdr>
                <w:top w:val="none" w:sz="0" w:space="0" w:color="auto"/>
                <w:left w:val="none" w:sz="0" w:space="0" w:color="auto"/>
                <w:bottom w:val="none" w:sz="0" w:space="0" w:color="auto"/>
                <w:right w:val="none" w:sz="0" w:space="0" w:color="auto"/>
              </w:divBdr>
            </w:div>
            <w:div w:id="1400593762">
              <w:marLeft w:val="0"/>
              <w:marRight w:val="0"/>
              <w:marTop w:val="0"/>
              <w:marBottom w:val="0"/>
              <w:divBdr>
                <w:top w:val="none" w:sz="0" w:space="0" w:color="auto"/>
                <w:left w:val="none" w:sz="0" w:space="0" w:color="auto"/>
                <w:bottom w:val="none" w:sz="0" w:space="0" w:color="auto"/>
                <w:right w:val="none" w:sz="0" w:space="0" w:color="auto"/>
              </w:divBdr>
            </w:div>
            <w:div w:id="259532881">
              <w:marLeft w:val="0"/>
              <w:marRight w:val="0"/>
              <w:marTop w:val="0"/>
              <w:marBottom w:val="0"/>
              <w:divBdr>
                <w:top w:val="none" w:sz="0" w:space="0" w:color="auto"/>
                <w:left w:val="none" w:sz="0" w:space="0" w:color="auto"/>
                <w:bottom w:val="none" w:sz="0" w:space="0" w:color="auto"/>
                <w:right w:val="none" w:sz="0" w:space="0" w:color="auto"/>
              </w:divBdr>
            </w:div>
            <w:div w:id="1197737501">
              <w:marLeft w:val="0"/>
              <w:marRight w:val="0"/>
              <w:marTop w:val="0"/>
              <w:marBottom w:val="0"/>
              <w:divBdr>
                <w:top w:val="none" w:sz="0" w:space="0" w:color="auto"/>
                <w:left w:val="none" w:sz="0" w:space="0" w:color="auto"/>
                <w:bottom w:val="none" w:sz="0" w:space="0" w:color="auto"/>
                <w:right w:val="none" w:sz="0" w:space="0" w:color="auto"/>
              </w:divBdr>
            </w:div>
            <w:div w:id="2146042561">
              <w:marLeft w:val="0"/>
              <w:marRight w:val="0"/>
              <w:marTop w:val="0"/>
              <w:marBottom w:val="0"/>
              <w:divBdr>
                <w:top w:val="none" w:sz="0" w:space="0" w:color="auto"/>
                <w:left w:val="none" w:sz="0" w:space="0" w:color="auto"/>
                <w:bottom w:val="none" w:sz="0" w:space="0" w:color="auto"/>
                <w:right w:val="none" w:sz="0" w:space="0" w:color="auto"/>
              </w:divBdr>
            </w:div>
            <w:div w:id="524829359">
              <w:marLeft w:val="0"/>
              <w:marRight w:val="0"/>
              <w:marTop w:val="0"/>
              <w:marBottom w:val="0"/>
              <w:divBdr>
                <w:top w:val="none" w:sz="0" w:space="0" w:color="auto"/>
                <w:left w:val="none" w:sz="0" w:space="0" w:color="auto"/>
                <w:bottom w:val="none" w:sz="0" w:space="0" w:color="auto"/>
                <w:right w:val="none" w:sz="0" w:space="0" w:color="auto"/>
              </w:divBdr>
            </w:div>
            <w:div w:id="1451044469">
              <w:marLeft w:val="0"/>
              <w:marRight w:val="0"/>
              <w:marTop w:val="0"/>
              <w:marBottom w:val="0"/>
              <w:divBdr>
                <w:top w:val="none" w:sz="0" w:space="0" w:color="auto"/>
                <w:left w:val="none" w:sz="0" w:space="0" w:color="auto"/>
                <w:bottom w:val="none" w:sz="0" w:space="0" w:color="auto"/>
                <w:right w:val="none" w:sz="0" w:space="0" w:color="auto"/>
              </w:divBdr>
            </w:div>
            <w:div w:id="1431468001">
              <w:marLeft w:val="0"/>
              <w:marRight w:val="0"/>
              <w:marTop w:val="0"/>
              <w:marBottom w:val="0"/>
              <w:divBdr>
                <w:top w:val="none" w:sz="0" w:space="0" w:color="auto"/>
                <w:left w:val="none" w:sz="0" w:space="0" w:color="auto"/>
                <w:bottom w:val="none" w:sz="0" w:space="0" w:color="auto"/>
                <w:right w:val="none" w:sz="0" w:space="0" w:color="auto"/>
              </w:divBdr>
            </w:div>
            <w:div w:id="209149052">
              <w:marLeft w:val="0"/>
              <w:marRight w:val="0"/>
              <w:marTop w:val="0"/>
              <w:marBottom w:val="0"/>
              <w:divBdr>
                <w:top w:val="none" w:sz="0" w:space="0" w:color="auto"/>
                <w:left w:val="none" w:sz="0" w:space="0" w:color="auto"/>
                <w:bottom w:val="none" w:sz="0" w:space="0" w:color="auto"/>
                <w:right w:val="none" w:sz="0" w:space="0" w:color="auto"/>
              </w:divBdr>
            </w:div>
            <w:div w:id="710305875">
              <w:marLeft w:val="0"/>
              <w:marRight w:val="0"/>
              <w:marTop w:val="0"/>
              <w:marBottom w:val="0"/>
              <w:divBdr>
                <w:top w:val="none" w:sz="0" w:space="0" w:color="auto"/>
                <w:left w:val="none" w:sz="0" w:space="0" w:color="auto"/>
                <w:bottom w:val="none" w:sz="0" w:space="0" w:color="auto"/>
                <w:right w:val="none" w:sz="0" w:space="0" w:color="auto"/>
              </w:divBdr>
            </w:div>
            <w:div w:id="1835954320">
              <w:marLeft w:val="0"/>
              <w:marRight w:val="0"/>
              <w:marTop w:val="0"/>
              <w:marBottom w:val="0"/>
              <w:divBdr>
                <w:top w:val="none" w:sz="0" w:space="0" w:color="auto"/>
                <w:left w:val="none" w:sz="0" w:space="0" w:color="auto"/>
                <w:bottom w:val="none" w:sz="0" w:space="0" w:color="auto"/>
                <w:right w:val="none" w:sz="0" w:space="0" w:color="auto"/>
              </w:divBdr>
            </w:div>
            <w:div w:id="1761484237">
              <w:marLeft w:val="0"/>
              <w:marRight w:val="0"/>
              <w:marTop w:val="0"/>
              <w:marBottom w:val="0"/>
              <w:divBdr>
                <w:top w:val="none" w:sz="0" w:space="0" w:color="auto"/>
                <w:left w:val="none" w:sz="0" w:space="0" w:color="auto"/>
                <w:bottom w:val="none" w:sz="0" w:space="0" w:color="auto"/>
                <w:right w:val="none" w:sz="0" w:space="0" w:color="auto"/>
              </w:divBdr>
            </w:div>
            <w:div w:id="1310088018">
              <w:marLeft w:val="0"/>
              <w:marRight w:val="0"/>
              <w:marTop w:val="0"/>
              <w:marBottom w:val="0"/>
              <w:divBdr>
                <w:top w:val="none" w:sz="0" w:space="0" w:color="auto"/>
                <w:left w:val="none" w:sz="0" w:space="0" w:color="auto"/>
                <w:bottom w:val="none" w:sz="0" w:space="0" w:color="auto"/>
                <w:right w:val="none" w:sz="0" w:space="0" w:color="auto"/>
              </w:divBdr>
            </w:div>
            <w:div w:id="2042709328">
              <w:marLeft w:val="0"/>
              <w:marRight w:val="0"/>
              <w:marTop w:val="0"/>
              <w:marBottom w:val="0"/>
              <w:divBdr>
                <w:top w:val="none" w:sz="0" w:space="0" w:color="auto"/>
                <w:left w:val="none" w:sz="0" w:space="0" w:color="auto"/>
                <w:bottom w:val="none" w:sz="0" w:space="0" w:color="auto"/>
                <w:right w:val="none" w:sz="0" w:space="0" w:color="auto"/>
              </w:divBdr>
            </w:div>
            <w:div w:id="1037199900">
              <w:marLeft w:val="0"/>
              <w:marRight w:val="0"/>
              <w:marTop w:val="0"/>
              <w:marBottom w:val="0"/>
              <w:divBdr>
                <w:top w:val="none" w:sz="0" w:space="0" w:color="auto"/>
                <w:left w:val="none" w:sz="0" w:space="0" w:color="auto"/>
                <w:bottom w:val="none" w:sz="0" w:space="0" w:color="auto"/>
                <w:right w:val="none" w:sz="0" w:space="0" w:color="auto"/>
              </w:divBdr>
            </w:div>
            <w:div w:id="1362894637">
              <w:marLeft w:val="0"/>
              <w:marRight w:val="0"/>
              <w:marTop w:val="0"/>
              <w:marBottom w:val="0"/>
              <w:divBdr>
                <w:top w:val="none" w:sz="0" w:space="0" w:color="auto"/>
                <w:left w:val="none" w:sz="0" w:space="0" w:color="auto"/>
                <w:bottom w:val="none" w:sz="0" w:space="0" w:color="auto"/>
                <w:right w:val="none" w:sz="0" w:space="0" w:color="auto"/>
              </w:divBdr>
            </w:div>
            <w:div w:id="48966238">
              <w:marLeft w:val="0"/>
              <w:marRight w:val="0"/>
              <w:marTop w:val="0"/>
              <w:marBottom w:val="0"/>
              <w:divBdr>
                <w:top w:val="none" w:sz="0" w:space="0" w:color="auto"/>
                <w:left w:val="none" w:sz="0" w:space="0" w:color="auto"/>
                <w:bottom w:val="none" w:sz="0" w:space="0" w:color="auto"/>
                <w:right w:val="none" w:sz="0" w:space="0" w:color="auto"/>
              </w:divBdr>
            </w:div>
            <w:div w:id="1567838016">
              <w:marLeft w:val="0"/>
              <w:marRight w:val="0"/>
              <w:marTop w:val="0"/>
              <w:marBottom w:val="0"/>
              <w:divBdr>
                <w:top w:val="none" w:sz="0" w:space="0" w:color="auto"/>
                <w:left w:val="none" w:sz="0" w:space="0" w:color="auto"/>
                <w:bottom w:val="none" w:sz="0" w:space="0" w:color="auto"/>
                <w:right w:val="none" w:sz="0" w:space="0" w:color="auto"/>
              </w:divBdr>
            </w:div>
            <w:div w:id="1803186787">
              <w:marLeft w:val="0"/>
              <w:marRight w:val="0"/>
              <w:marTop w:val="0"/>
              <w:marBottom w:val="0"/>
              <w:divBdr>
                <w:top w:val="none" w:sz="0" w:space="0" w:color="auto"/>
                <w:left w:val="none" w:sz="0" w:space="0" w:color="auto"/>
                <w:bottom w:val="none" w:sz="0" w:space="0" w:color="auto"/>
                <w:right w:val="none" w:sz="0" w:space="0" w:color="auto"/>
              </w:divBdr>
            </w:div>
            <w:div w:id="2028214954">
              <w:marLeft w:val="0"/>
              <w:marRight w:val="0"/>
              <w:marTop w:val="0"/>
              <w:marBottom w:val="0"/>
              <w:divBdr>
                <w:top w:val="none" w:sz="0" w:space="0" w:color="auto"/>
                <w:left w:val="none" w:sz="0" w:space="0" w:color="auto"/>
                <w:bottom w:val="none" w:sz="0" w:space="0" w:color="auto"/>
                <w:right w:val="none" w:sz="0" w:space="0" w:color="auto"/>
              </w:divBdr>
            </w:div>
            <w:div w:id="1757282954">
              <w:marLeft w:val="0"/>
              <w:marRight w:val="0"/>
              <w:marTop w:val="0"/>
              <w:marBottom w:val="0"/>
              <w:divBdr>
                <w:top w:val="none" w:sz="0" w:space="0" w:color="auto"/>
                <w:left w:val="none" w:sz="0" w:space="0" w:color="auto"/>
                <w:bottom w:val="none" w:sz="0" w:space="0" w:color="auto"/>
                <w:right w:val="none" w:sz="0" w:space="0" w:color="auto"/>
              </w:divBdr>
            </w:div>
            <w:div w:id="1955138241">
              <w:marLeft w:val="0"/>
              <w:marRight w:val="0"/>
              <w:marTop w:val="0"/>
              <w:marBottom w:val="0"/>
              <w:divBdr>
                <w:top w:val="none" w:sz="0" w:space="0" w:color="auto"/>
                <w:left w:val="none" w:sz="0" w:space="0" w:color="auto"/>
                <w:bottom w:val="none" w:sz="0" w:space="0" w:color="auto"/>
                <w:right w:val="none" w:sz="0" w:space="0" w:color="auto"/>
              </w:divBdr>
            </w:div>
            <w:div w:id="393895568">
              <w:marLeft w:val="0"/>
              <w:marRight w:val="0"/>
              <w:marTop w:val="0"/>
              <w:marBottom w:val="0"/>
              <w:divBdr>
                <w:top w:val="none" w:sz="0" w:space="0" w:color="auto"/>
                <w:left w:val="none" w:sz="0" w:space="0" w:color="auto"/>
                <w:bottom w:val="none" w:sz="0" w:space="0" w:color="auto"/>
                <w:right w:val="none" w:sz="0" w:space="0" w:color="auto"/>
              </w:divBdr>
            </w:div>
            <w:div w:id="1574512967">
              <w:marLeft w:val="0"/>
              <w:marRight w:val="0"/>
              <w:marTop w:val="0"/>
              <w:marBottom w:val="0"/>
              <w:divBdr>
                <w:top w:val="none" w:sz="0" w:space="0" w:color="auto"/>
                <w:left w:val="none" w:sz="0" w:space="0" w:color="auto"/>
                <w:bottom w:val="none" w:sz="0" w:space="0" w:color="auto"/>
                <w:right w:val="none" w:sz="0" w:space="0" w:color="auto"/>
              </w:divBdr>
            </w:div>
            <w:div w:id="185563381">
              <w:marLeft w:val="0"/>
              <w:marRight w:val="0"/>
              <w:marTop w:val="0"/>
              <w:marBottom w:val="0"/>
              <w:divBdr>
                <w:top w:val="none" w:sz="0" w:space="0" w:color="auto"/>
                <w:left w:val="none" w:sz="0" w:space="0" w:color="auto"/>
                <w:bottom w:val="none" w:sz="0" w:space="0" w:color="auto"/>
                <w:right w:val="none" w:sz="0" w:space="0" w:color="auto"/>
              </w:divBdr>
            </w:div>
            <w:div w:id="203177215">
              <w:marLeft w:val="0"/>
              <w:marRight w:val="0"/>
              <w:marTop w:val="0"/>
              <w:marBottom w:val="0"/>
              <w:divBdr>
                <w:top w:val="none" w:sz="0" w:space="0" w:color="auto"/>
                <w:left w:val="none" w:sz="0" w:space="0" w:color="auto"/>
                <w:bottom w:val="none" w:sz="0" w:space="0" w:color="auto"/>
                <w:right w:val="none" w:sz="0" w:space="0" w:color="auto"/>
              </w:divBdr>
            </w:div>
            <w:div w:id="173963601">
              <w:marLeft w:val="0"/>
              <w:marRight w:val="0"/>
              <w:marTop w:val="0"/>
              <w:marBottom w:val="0"/>
              <w:divBdr>
                <w:top w:val="none" w:sz="0" w:space="0" w:color="auto"/>
                <w:left w:val="none" w:sz="0" w:space="0" w:color="auto"/>
                <w:bottom w:val="none" w:sz="0" w:space="0" w:color="auto"/>
                <w:right w:val="none" w:sz="0" w:space="0" w:color="auto"/>
              </w:divBdr>
            </w:div>
            <w:div w:id="1375694277">
              <w:marLeft w:val="0"/>
              <w:marRight w:val="0"/>
              <w:marTop w:val="0"/>
              <w:marBottom w:val="0"/>
              <w:divBdr>
                <w:top w:val="none" w:sz="0" w:space="0" w:color="auto"/>
                <w:left w:val="none" w:sz="0" w:space="0" w:color="auto"/>
                <w:bottom w:val="none" w:sz="0" w:space="0" w:color="auto"/>
                <w:right w:val="none" w:sz="0" w:space="0" w:color="auto"/>
              </w:divBdr>
            </w:div>
            <w:div w:id="1074858443">
              <w:marLeft w:val="0"/>
              <w:marRight w:val="0"/>
              <w:marTop w:val="0"/>
              <w:marBottom w:val="0"/>
              <w:divBdr>
                <w:top w:val="none" w:sz="0" w:space="0" w:color="auto"/>
                <w:left w:val="none" w:sz="0" w:space="0" w:color="auto"/>
                <w:bottom w:val="none" w:sz="0" w:space="0" w:color="auto"/>
                <w:right w:val="none" w:sz="0" w:space="0" w:color="auto"/>
              </w:divBdr>
            </w:div>
            <w:div w:id="1313481105">
              <w:marLeft w:val="0"/>
              <w:marRight w:val="0"/>
              <w:marTop w:val="0"/>
              <w:marBottom w:val="0"/>
              <w:divBdr>
                <w:top w:val="none" w:sz="0" w:space="0" w:color="auto"/>
                <w:left w:val="none" w:sz="0" w:space="0" w:color="auto"/>
                <w:bottom w:val="none" w:sz="0" w:space="0" w:color="auto"/>
                <w:right w:val="none" w:sz="0" w:space="0" w:color="auto"/>
              </w:divBdr>
            </w:div>
            <w:div w:id="1001544171">
              <w:marLeft w:val="0"/>
              <w:marRight w:val="0"/>
              <w:marTop w:val="0"/>
              <w:marBottom w:val="0"/>
              <w:divBdr>
                <w:top w:val="none" w:sz="0" w:space="0" w:color="auto"/>
                <w:left w:val="none" w:sz="0" w:space="0" w:color="auto"/>
                <w:bottom w:val="none" w:sz="0" w:space="0" w:color="auto"/>
                <w:right w:val="none" w:sz="0" w:space="0" w:color="auto"/>
              </w:divBdr>
            </w:div>
            <w:div w:id="900990804">
              <w:marLeft w:val="0"/>
              <w:marRight w:val="0"/>
              <w:marTop w:val="0"/>
              <w:marBottom w:val="0"/>
              <w:divBdr>
                <w:top w:val="none" w:sz="0" w:space="0" w:color="auto"/>
                <w:left w:val="none" w:sz="0" w:space="0" w:color="auto"/>
                <w:bottom w:val="none" w:sz="0" w:space="0" w:color="auto"/>
                <w:right w:val="none" w:sz="0" w:space="0" w:color="auto"/>
              </w:divBdr>
            </w:div>
            <w:div w:id="858160656">
              <w:marLeft w:val="0"/>
              <w:marRight w:val="0"/>
              <w:marTop w:val="0"/>
              <w:marBottom w:val="0"/>
              <w:divBdr>
                <w:top w:val="none" w:sz="0" w:space="0" w:color="auto"/>
                <w:left w:val="none" w:sz="0" w:space="0" w:color="auto"/>
                <w:bottom w:val="none" w:sz="0" w:space="0" w:color="auto"/>
                <w:right w:val="none" w:sz="0" w:space="0" w:color="auto"/>
              </w:divBdr>
            </w:div>
            <w:div w:id="1487237324">
              <w:marLeft w:val="0"/>
              <w:marRight w:val="0"/>
              <w:marTop w:val="0"/>
              <w:marBottom w:val="0"/>
              <w:divBdr>
                <w:top w:val="none" w:sz="0" w:space="0" w:color="auto"/>
                <w:left w:val="none" w:sz="0" w:space="0" w:color="auto"/>
                <w:bottom w:val="none" w:sz="0" w:space="0" w:color="auto"/>
                <w:right w:val="none" w:sz="0" w:space="0" w:color="auto"/>
              </w:divBdr>
            </w:div>
            <w:div w:id="181830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1785</Words>
  <Characters>10178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3</cp:revision>
  <cp:lastPrinted>2026-07-14T06:26:00Z</cp:lastPrinted>
  <dcterms:created xsi:type="dcterms:W3CDTF">2026-07-13T11:27:00Z</dcterms:created>
  <dcterms:modified xsi:type="dcterms:W3CDTF">2026-07-14T06:27:00Z</dcterms:modified>
</cp:coreProperties>
</file>